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2368CE" w:rsidTr="002368CE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8CE" w:rsidRDefault="002368C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Главе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  <w:p w:rsidR="002368CE" w:rsidRDefault="002368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Мутилину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А.А.__</w:t>
            </w:r>
          </w:p>
          <w:p w:rsidR="002368CE" w:rsidRDefault="002368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Меркуловой Н.Г.специалиста Администрации__</w:t>
            </w:r>
          </w:p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(Ф.И.О., должность работника Администрации)</w:t>
            </w:r>
          </w:p>
        </w:tc>
      </w:tr>
    </w:tbl>
    <w:p w:rsidR="002368CE" w:rsidRDefault="002368CE" w:rsidP="00236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2368CE" w:rsidRDefault="002368CE" w:rsidP="00236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0"/>
          <w:szCs w:val="20"/>
        </w:rPr>
      </w:pPr>
      <w:r>
        <w:rPr>
          <w:rFonts w:ascii="Times New Roman" w:hAnsi="Times New Roman" w:cs="Times New Roman"/>
        </w:rPr>
        <w:t xml:space="preserve">проекта  решения Собрания депутатов </w:t>
      </w:r>
      <w:proofErr w:type="spellStart"/>
      <w:r>
        <w:rPr>
          <w:rFonts w:ascii="Times New Roman" w:hAnsi="Times New Roman" w:cs="Times New Roman"/>
        </w:rPr>
        <w:t>Меркуловского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внесении изменений и дополнений в  решение Собрания депутатов от 20.02.2012 г. № 117 «   Правила благоустройства и санитарного содержания населенных пунктов  </w:t>
      </w:r>
      <w:proofErr w:type="spellStart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сельского поселения 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368CE" w:rsidRDefault="002368CE" w:rsidP="002368CE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муниципального правового акта либо наименование проекта правового акта)</w:t>
      </w:r>
    </w:p>
    <w:p w:rsidR="002368CE" w:rsidRDefault="002368CE" w:rsidP="00236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 xml:space="preserve">Администрацией  </w:t>
      </w:r>
      <w:proofErr w:type="spellStart"/>
      <w:r>
        <w:rPr>
          <w:rFonts w:ascii="Times New Roman" w:hAnsi="Times New Roman" w:cs="Times New Roman"/>
        </w:rPr>
        <w:t>Меркуловского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Меркуловского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их проектов  проведена экспертиза</w:t>
      </w:r>
      <w:proofErr w:type="gramEnd"/>
      <w:r>
        <w:rPr>
          <w:rFonts w:ascii="Times New Roman" w:hAnsi="Times New Roman" w:cs="Times New Roman"/>
        </w:rPr>
        <w:t xml:space="preserve"> проекта НП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О внесении изменений и дополнений в  решение Собрания депутатов от 20.02.2012 г. № 117 «   Правила благоустройства и санитарного содержания населенных пунктов  </w:t>
      </w:r>
      <w:proofErr w:type="spellStart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сельского поселения 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Содержащиеся в проекте НПА положения достаточны для достижения цели  правового регулирования.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 проекте НПА не выявлено внутренних противоречий и пробелов в правовом регулировании общественных отношений.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2368CE" w:rsidRDefault="002368CE" w:rsidP="00236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0"/>
          <w:szCs w:val="20"/>
        </w:rPr>
      </w:pPr>
      <w:r>
        <w:rPr>
          <w:rFonts w:ascii="Times New Roman" w:hAnsi="Times New Roman" w:cs="Times New Roman"/>
        </w:rPr>
        <w:t>С учетом изложенного, проект решения Собрания депутатов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внесении изменений и дополнений в  решение Собрания депутатов от 20.02.2012 г. № 117 «   Правила благоустройства и санитарного содержания населенных пунктов  </w:t>
      </w:r>
      <w:proofErr w:type="spellStart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сельского поселения»</w:t>
      </w:r>
    </w:p>
    <w:p w:rsidR="002368CE" w:rsidRDefault="002368CE" w:rsidP="002368CE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разработан</w:t>
      </w:r>
      <w:proofErr w:type="gramEnd"/>
      <w:r>
        <w:rPr>
          <w:sz w:val="22"/>
          <w:szCs w:val="22"/>
        </w:rPr>
        <w:t xml:space="preserve"> в соответствии с компетенцией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поселения. В проекте НПА  имеются нормы о порядке вступления его в силу.</w:t>
      </w:r>
    </w:p>
    <w:p w:rsidR="002368CE" w:rsidRDefault="002368CE" w:rsidP="00236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0"/>
          <w:szCs w:val="20"/>
        </w:rPr>
      </w:pPr>
      <w:r>
        <w:rPr>
          <w:rFonts w:ascii="Times New Roman" w:hAnsi="Times New Roman" w:cs="Times New Roman"/>
        </w:rPr>
        <w:t>В представленном проекте  решения Собрания депутатов</w:t>
      </w:r>
      <w:proofErr w:type="gramStart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внесении изменений и дополнений в  решение Собрания депутатов от 20.02.2012 г. № 117 «   Правила благоустройства и санитарного содержания населенных пунктов  </w:t>
      </w:r>
      <w:proofErr w:type="spellStart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color w:val="4A5562"/>
          <w:sz w:val="24"/>
          <w:szCs w:val="24"/>
        </w:rPr>
        <w:t xml:space="preserve"> сельского поселения» </w:t>
      </w:r>
    </w:p>
    <w:p w:rsidR="002368CE" w:rsidRDefault="002368CE" w:rsidP="002368C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2368CE" w:rsidTr="002368C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Н.Г.Меркулова</w:t>
            </w:r>
          </w:p>
        </w:tc>
      </w:tr>
      <w:tr w:rsidR="002368CE" w:rsidTr="002368CE">
        <w:tc>
          <w:tcPr>
            <w:tcW w:w="3289" w:type="dxa"/>
            <w:hideMark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2368CE" w:rsidRDefault="002368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AE65E8" w:rsidRDefault="00AE65E8"/>
    <w:sectPr w:rsidR="00AE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CE"/>
    <w:rsid w:val="002368CE"/>
    <w:rsid w:val="00A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2014-02-26T12:25:00Z</dcterms:created>
  <dcterms:modified xsi:type="dcterms:W3CDTF">2014-02-26T12:25:00Z</dcterms:modified>
</cp:coreProperties>
</file>