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04" w:rsidRDefault="00390704" w:rsidP="00390704">
      <w:pPr>
        <w:pStyle w:val="2"/>
        <w:jc w:val="center"/>
        <w:rPr>
          <w:rFonts w:eastAsia="Times New Roman"/>
          <w:bCs w:val="0"/>
          <w:sz w:val="27"/>
          <w:szCs w:val="27"/>
          <w:lang w:eastAsia="ru-RU"/>
        </w:rPr>
      </w:pPr>
      <w:r>
        <w:rPr>
          <w:rFonts w:eastAsia="Times New Roman"/>
          <w:bCs w:val="0"/>
          <w:sz w:val="27"/>
          <w:szCs w:val="27"/>
          <w:lang w:eastAsia="ru-RU"/>
        </w:rPr>
        <w:t>РОСТОВСКАЯ ОБЛАСТЬ</w:t>
      </w:r>
    </w:p>
    <w:p w:rsidR="00390704" w:rsidRDefault="00390704" w:rsidP="0039070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ШОЛОХОВСКИЙ РАЙОН</w:t>
      </w:r>
    </w:p>
    <w:p w:rsidR="00390704" w:rsidRDefault="00390704" w:rsidP="0039070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МУНИЦИПАЛЬНОЕ ОБРАЗОВАНИЕ</w:t>
      </w:r>
    </w:p>
    <w:p w:rsidR="00390704" w:rsidRDefault="00390704" w:rsidP="0039070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«МЕРКУЛОВСКОЕ СЕЛЬСКОЕ ПОСЕЛЕНИЕ»</w:t>
      </w:r>
    </w:p>
    <w:p w:rsidR="00390704" w:rsidRDefault="00390704" w:rsidP="0039070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СОБРАНИЕ ДЕПУТАТОВ МЕРКУЛОВСКОГО СЕЛЬСКОГО ПОСЕЛЕНИЯ</w:t>
      </w:r>
    </w:p>
    <w:p w:rsidR="00390704" w:rsidRDefault="00390704" w:rsidP="003907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"/>
          <w:szCs w:val="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</w:p>
    <w:p w:rsidR="00390704" w:rsidRDefault="00390704" w:rsidP="003907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РЕШЕНИЕ</w:t>
      </w:r>
    </w:p>
    <w:p w:rsidR="00390704" w:rsidRDefault="00390704" w:rsidP="0039070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6135" w:type="dxa"/>
        <w:tblInd w:w="93" w:type="dxa"/>
        <w:tblLook w:val="04A0"/>
      </w:tblPr>
      <w:tblGrid>
        <w:gridCol w:w="6135"/>
      </w:tblGrid>
      <w:tr w:rsidR="00390704" w:rsidTr="00390704">
        <w:trPr>
          <w:trHeight w:val="322"/>
        </w:trPr>
        <w:tc>
          <w:tcPr>
            <w:tcW w:w="6135" w:type="dxa"/>
            <w:vAlign w:val="bottom"/>
            <w:hideMark/>
          </w:tcPr>
          <w:p w:rsidR="00390704" w:rsidRDefault="00390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Меркуловского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от 20.02.2012 № 120 «Об утверждении Положения о муниципальной службе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Меркуловском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</w:tr>
    </w:tbl>
    <w:p w:rsidR="00390704" w:rsidRDefault="00390704" w:rsidP="00390704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0704" w:rsidRDefault="00390704" w:rsidP="003907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Собранием депутатов                                                 </w:t>
      </w:r>
    </w:p>
    <w:p w:rsidR="00390704" w:rsidRDefault="00390704" w:rsidP="00390704">
      <w:pPr>
        <w:spacing w:after="0"/>
        <w:rPr>
          <w:rFonts w:ascii="Times New Roman" w:hAnsi="Times New Roman"/>
          <w:sz w:val="28"/>
          <w:szCs w:val="28"/>
        </w:rPr>
      </w:pPr>
    </w:p>
    <w:p w:rsidR="00390704" w:rsidRDefault="00390704" w:rsidP="003907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02.03.2007 № 25-ФЗ "О муниципальной службе в Российской Федерации", Областным законом Ростовской области от 09.10.2007 № 786-ЗС "О муниципальной службе в Ростовской области", Уставом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поселение", в целях определения единого порядка организации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Меркуловском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390704" w:rsidRDefault="00390704" w:rsidP="0039070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 приложение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20.02.2012 № 120 «Об утверждении Положения о муниципальной службе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Меркуловском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поселении»  следующие изменения: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статье 4: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 изложить в следующей редакции: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высшее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2 изложить в следующей редакции: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высшее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3 изложить в следующей редакции: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высшее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3 дополнить следующими словами: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«,а для граждан, имеющих дипломы специалиста или магистра с отличием, в течение трех лет со дня выдачи диплома - не менее одного года стажа муниципальной или государственной гражданской службы (государственной службы иных видов) или стажа работы по специальности»;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4 изложить в следующей редакции: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/>
          <w:sz w:val="28"/>
          <w:szCs w:val="28"/>
        </w:rPr>
        <w:t>а) высшее образование или среднее профессиональное образование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5 изложить в следующей редакции: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высшее образование</w:t>
      </w:r>
      <w:r>
        <w:rPr>
          <w:rFonts w:ascii="Times New Roman" w:hAnsi="Times New Roman"/>
          <w:sz w:val="28"/>
          <w:szCs w:val="28"/>
        </w:rPr>
        <w:t xml:space="preserve"> или среднее профессиональное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18 изложить в следующей редакции: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«Статья 18. Дисциплинарная ответственность муниципального служащего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</w:t>
      </w:r>
      <w:hyperlink r:id="rId4" w:history="1">
        <w:r>
          <w:rPr>
            <w:rStyle w:val="a3"/>
            <w:rFonts w:eastAsia="Times New Roman"/>
            <w:sz w:val="28"/>
            <w:szCs w:val="28"/>
          </w:rPr>
          <w:t>статьей 27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5" w:history="1">
        <w:r>
          <w:rPr>
            <w:rStyle w:val="a3"/>
            <w:rFonts w:eastAsia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6" w:history="1">
        <w:r>
          <w:rPr>
            <w:rStyle w:val="a3"/>
            <w:rFonts w:eastAsia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законами, налагаются взыскания в соответствии со </w:t>
      </w:r>
      <w:hyperlink r:id="rId7" w:history="1">
        <w:r>
          <w:rPr>
            <w:rStyle w:val="a3"/>
            <w:rFonts w:eastAsia="Times New Roman"/>
            <w:sz w:val="28"/>
            <w:szCs w:val="28"/>
          </w:rPr>
          <w:t>статьей 27.1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"О муниципальной службе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Федерации" (далее - взыскания за совершение коррупционных правонарушений).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Взыскания за совершение коррупционных правонарушений применяются в порядке и сроки, установленные Федеральным </w:t>
      </w:r>
      <w:hyperlink r:id="rId8" w:history="1">
        <w:r>
          <w:rPr>
            <w:rStyle w:val="a3"/>
            <w:rFonts w:eastAsia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"О муниципальной службе в Российской Федерации", настоящим Областным законом и муниципальными нормативными правовыми актами.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объяснений муниципального служащего;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иных материалов.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основания применения взыскания указывается </w:t>
      </w:r>
      <w:hyperlink r:id="rId9" w:history="1">
        <w:r>
          <w:rPr>
            <w:rStyle w:val="a3"/>
            <w:rFonts w:eastAsia="Times New Roman"/>
            <w:sz w:val="28"/>
            <w:szCs w:val="28"/>
          </w:rPr>
          <w:t>часть 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или </w:t>
      </w:r>
      <w:hyperlink r:id="rId10" w:history="1">
        <w:r>
          <w:rPr>
            <w:rStyle w:val="a3"/>
            <w:rFonts w:eastAsia="Times New Roman"/>
            <w:sz w:val="28"/>
            <w:szCs w:val="28"/>
          </w:rPr>
          <w:t>2 статьи 27.1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правонарушения, не считая периода его временной нетрудоспособности, пребывания его в отпуске, других случаев его отсутствия на службе по уважительным причинам,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конфликтов интересов. При этом взыскание должно быть применено не позднее шести месяцев со дня совершения коррупционного правонарушения.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обязанностей.»;</w:t>
      </w:r>
      <w:proofErr w:type="gramEnd"/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статье 20:</w:t>
      </w:r>
    </w:p>
    <w:p w:rsidR="00390704" w:rsidRDefault="00390704" w:rsidP="00390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слова «профессиональную переподготовку и стажировку»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«дополнительное профессиональное образование».</w:t>
      </w:r>
    </w:p>
    <w:p w:rsidR="00390704" w:rsidRDefault="00390704" w:rsidP="0039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704" w:rsidRDefault="00390704" w:rsidP="003907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со дня его официального обнародования.</w:t>
      </w:r>
    </w:p>
    <w:p w:rsidR="00390704" w:rsidRDefault="00390704" w:rsidP="003907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Меркуловского</w:t>
      </w:r>
      <w:proofErr w:type="spellEnd"/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 поселения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А.А.Мутилин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Меркуловский</w:t>
      </w:r>
      <w:proofErr w:type="spellEnd"/>
    </w:p>
    <w:p w:rsidR="00390704" w:rsidRDefault="00390704" w:rsidP="0039070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12.02.  2015 года</w:t>
      </w:r>
    </w:p>
    <w:p w:rsidR="00390704" w:rsidRDefault="00390704" w:rsidP="0039070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№  70                                                                                                                                                                                      </w:t>
      </w:r>
    </w:p>
    <w:p w:rsidR="00390704" w:rsidRDefault="00390704" w:rsidP="003907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3CA" w:rsidRDefault="00B543CA"/>
    <w:sectPr w:rsidR="00B5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04"/>
    <w:rsid w:val="00390704"/>
    <w:rsid w:val="00B5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90704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704"/>
    <w:rPr>
      <w:rFonts w:ascii="Times New Roman" w:eastAsia="Calibri" w:hAnsi="Times New Roman" w:cs="Times New Roman"/>
      <w:b/>
      <w:bCs/>
      <w:sz w:val="20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390704"/>
    <w:rPr>
      <w:color w:val="0000FF"/>
      <w:u w:val="single"/>
    </w:rPr>
  </w:style>
  <w:style w:type="paragraph" w:customStyle="1" w:styleId="ConsPlusNormal">
    <w:name w:val="ConsPlusNormal"/>
    <w:rsid w:val="0039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4F834F9244CDE110758AAB8622FF1880170D714B7B4225C26DF542CEF3969CA908B3E9A19E7ABjEB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E4F834F9244CDE110758AAB8622FF1880170D714B7B4225C26DF542CEF3969CA908B3Cj9B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4F834F9244CDE110758AAB8622FF188017FD911B7B4225C26DF542CjEBF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E4F834F9244CDE110758AAB8622FF1880170D714B7B4225C26DF542CEF3969CA908B3E9A19E7ABjEB9J" TargetMode="External"/><Relationship Id="rId10" Type="http://schemas.openxmlformats.org/officeDocument/2006/relationships/hyperlink" Target="consultantplus://offline/ref=7EE4F834F9244CDE110758AAB8622FF1880170D714B7B4225C26DF542CEF3969CA908B3Cj9B8J" TargetMode="External"/><Relationship Id="rId4" Type="http://schemas.openxmlformats.org/officeDocument/2006/relationships/hyperlink" Target="consultantplus://offline/ref=7EE4F834F9244CDE110758AAB8622FF1880170D714B7B4225C26DF542CEF3969CA908B3E9A19E7ABjEB9J" TargetMode="External"/><Relationship Id="rId9" Type="http://schemas.openxmlformats.org/officeDocument/2006/relationships/hyperlink" Target="consultantplus://offline/ref=7EE4F834F9244CDE110758AAB8622FF1880170D714B7B4225C26DF542CEF3969CA908B3Cj9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2015-02-13T07:09:00Z</cp:lastPrinted>
  <dcterms:created xsi:type="dcterms:W3CDTF">2015-02-13T07:08:00Z</dcterms:created>
  <dcterms:modified xsi:type="dcterms:W3CDTF">2015-02-13T07:10:00Z</dcterms:modified>
</cp:coreProperties>
</file>