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РОСТОВСКАЯ ОБЛАСТЬ</w:t>
      </w: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«МЕРКУЛОВСКОЕ СЕЛЬСКОЕ ПОСЕЛЕНИЕ»</w:t>
      </w: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</w:t>
      </w:r>
    </w:p>
    <w:p w:rsidR="00953EF6" w:rsidRDefault="00953EF6" w:rsidP="00953EF6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 СЕЛЬСКОГО ПОСЕЛЕНИЯ</w:t>
      </w:r>
    </w:p>
    <w:p w:rsidR="00953EF6" w:rsidRDefault="00953EF6" w:rsidP="00953EF6">
      <w:pPr>
        <w:spacing w:after="0"/>
        <w:jc w:val="center"/>
      </w:pPr>
    </w:p>
    <w:p w:rsidR="00953EF6" w:rsidRPr="008C1C01" w:rsidRDefault="00953EF6" w:rsidP="00953EF6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РАСПОРЯЖ</w:t>
      </w:r>
      <w:r w:rsidRPr="008C1C01">
        <w:rPr>
          <w:rFonts w:ascii="Times New Roman CYR" w:hAnsi="Times New Roman CYR"/>
          <w:sz w:val="28"/>
          <w:szCs w:val="28"/>
        </w:rPr>
        <w:t>ЕНИ</w:t>
      </w:r>
      <w:r>
        <w:rPr>
          <w:rFonts w:ascii="Times New Roman CYR" w:hAnsi="Times New Roman CYR"/>
          <w:sz w:val="28"/>
          <w:szCs w:val="28"/>
        </w:rPr>
        <w:t>Е</w:t>
      </w:r>
    </w:p>
    <w:p w:rsidR="00953EF6" w:rsidRPr="008C1C01" w:rsidRDefault="00953EF6" w:rsidP="00953EF6">
      <w:pPr>
        <w:jc w:val="center"/>
      </w:pPr>
    </w:p>
    <w:tbl>
      <w:tblPr>
        <w:tblW w:w="21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40"/>
        <w:gridCol w:w="6237"/>
        <w:gridCol w:w="4359"/>
      </w:tblGrid>
      <w:tr w:rsidR="00953EF6" w:rsidRPr="00756FCC" w:rsidTr="00BF76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953EF6" w:rsidRPr="001D6D53" w:rsidRDefault="00953EF6" w:rsidP="00BF768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26 октября </w:t>
            </w:r>
            <w:r w:rsidRPr="00756FCC">
              <w:rPr>
                <w:rFonts w:ascii="Times New Roman CYR" w:hAnsi="Times New Roman CYR"/>
              </w:rPr>
              <w:t>201</w:t>
            </w:r>
            <w:r>
              <w:rPr>
                <w:rFonts w:ascii="Times New Roman CYR" w:hAnsi="Times New Roman CYR"/>
              </w:rPr>
              <w:t>8</w:t>
            </w:r>
            <w:r w:rsidRPr="00756FCC">
              <w:rPr>
                <w:rFonts w:ascii="Times New Roman CYR" w:hAnsi="Times New Roman CYR"/>
              </w:rPr>
              <w:t xml:space="preserve"> г.</w:t>
            </w:r>
            <w:r>
              <w:rPr>
                <w:rFonts w:ascii="Times New Roman CYR" w:hAnsi="Times New Roman CYR"/>
              </w:rPr>
              <w:t xml:space="preserve">                                                  № 31                                            х. </w:t>
            </w:r>
            <w:proofErr w:type="spellStart"/>
            <w:r>
              <w:rPr>
                <w:rFonts w:ascii="Times New Roman CYR" w:hAnsi="Times New Roman CYR"/>
              </w:rPr>
              <w:t>Меркуловский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3EF6" w:rsidRPr="00756FCC" w:rsidRDefault="00953EF6" w:rsidP="00BF768A">
            <w:pPr>
              <w:tabs>
                <w:tab w:val="left" w:pos="5987"/>
              </w:tabs>
              <w:ind w:left="513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53EF6" w:rsidRPr="00756FCC" w:rsidRDefault="00953EF6" w:rsidP="00BF768A">
            <w:pPr>
              <w:jc w:val="center"/>
              <w:rPr>
                <w:rFonts w:ascii="Times New Roman CYR" w:hAnsi="Times New Roman CYR"/>
              </w:rPr>
            </w:pPr>
          </w:p>
        </w:tc>
      </w:tr>
    </w:tbl>
    <w:p w:rsidR="00953EF6" w:rsidRPr="00D86B06" w:rsidRDefault="00953EF6" w:rsidP="00953EF6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53EF6" w:rsidRDefault="00953EF6" w:rsidP="00953EF6">
      <w:pPr>
        <w:pStyle w:val="ConsTitle"/>
        <w:ind w:right="4678"/>
        <w:rPr>
          <w:rFonts w:ascii="Times New Roman" w:hAnsi="Times New Roman" w:cs="Times New Roman"/>
          <w:b w:val="0"/>
          <w:sz w:val="24"/>
          <w:szCs w:val="24"/>
        </w:rPr>
      </w:pPr>
      <w:r w:rsidRPr="00470B29">
        <w:rPr>
          <w:rFonts w:ascii="Times New Roman" w:hAnsi="Times New Roman" w:cs="Times New Roman"/>
          <w:b w:val="0"/>
          <w:sz w:val="24"/>
          <w:szCs w:val="24"/>
        </w:rPr>
        <w:t>О порядке санкционирования оплаты ра</w:t>
      </w:r>
      <w:r w:rsidRPr="00470B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70B29">
        <w:rPr>
          <w:rFonts w:ascii="Times New Roman" w:hAnsi="Times New Roman" w:cs="Times New Roman"/>
          <w:b w:val="0"/>
          <w:sz w:val="24"/>
          <w:szCs w:val="24"/>
        </w:rPr>
        <w:t xml:space="preserve">ходов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470B2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953EF6" w:rsidRPr="00470B29" w:rsidRDefault="00953EF6" w:rsidP="00953EF6">
      <w:pPr>
        <w:pStyle w:val="ConsTitle"/>
        <w:ind w:right="4678"/>
        <w:rPr>
          <w:rFonts w:ascii="Times New Roman" w:hAnsi="Times New Roman" w:cs="Times New Roman"/>
          <w:b w:val="0"/>
          <w:sz w:val="24"/>
          <w:szCs w:val="24"/>
        </w:rPr>
      </w:pPr>
      <w:r w:rsidRPr="00470B29">
        <w:rPr>
          <w:rFonts w:ascii="Times New Roman" w:hAnsi="Times New Roman" w:cs="Times New Roman"/>
          <w:b w:val="0"/>
          <w:sz w:val="24"/>
          <w:szCs w:val="24"/>
        </w:rPr>
        <w:t>Ш</w:t>
      </w:r>
      <w:r w:rsidRPr="00470B2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70B29">
        <w:rPr>
          <w:rFonts w:ascii="Times New Roman" w:hAnsi="Times New Roman" w:cs="Times New Roman"/>
          <w:b w:val="0"/>
          <w:sz w:val="24"/>
          <w:szCs w:val="24"/>
        </w:rPr>
        <w:t xml:space="preserve">лоховского района и главного администратора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470B2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Шолоховского ра</w:t>
      </w:r>
      <w:r w:rsidRPr="00470B29">
        <w:rPr>
          <w:rFonts w:ascii="Times New Roman" w:hAnsi="Times New Roman" w:cs="Times New Roman"/>
          <w:b w:val="0"/>
          <w:sz w:val="24"/>
          <w:szCs w:val="24"/>
        </w:rPr>
        <w:t>й</w:t>
      </w:r>
      <w:r w:rsidRPr="00470B29">
        <w:rPr>
          <w:rFonts w:ascii="Times New Roman" w:hAnsi="Times New Roman" w:cs="Times New Roman"/>
          <w:b w:val="0"/>
          <w:sz w:val="24"/>
          <w:szCs w:val="24"/>
        </w:rPr>
        <w:t>она</w:t>
      </w:r>
    </w:p>
    <w:p w:rsidR="00953EF6" w:rsidRPr="00B702F0" w:rsidRDefault="00953EF6" w:rsidP="00953E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EF6" w:rsidRPr="00B702F0" w:rsidRDefault="00953EF6" w:rsidP="00953E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EF6" w:rsidRPr="004245BE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45BE">
        <w:rPr>
          <w:rFonts w:ascii="Times New Roman" w:hAnsi="Times New Roman" w:cs="Times New Roman"/>
          <w:sz w:val="24"/>
          <w:szCs w:val="24"/>
        </w:rPr>
        <w:t>В соответствии со статьей 219, 219.2 и 269.1  Бюджетного кодекса Российской Федер</w:t>
      </w:r>
      <w:r w:rsidRPr="004245BE">
        <w:rPr>
          <w:rFonts w:ascii="Times New Roman" w:hAnsi="Times New Roman" w:cs="Times New Roman"/>
          <w:sz w:val="24"/>
          <w:szCs w:val="24"/>
        </w:rPr>
        <w:t>а</w:t>
      </w:r>
      <w:r w:rsidRPr="004245BE">
        <w:rPr>
          <w:rFonts w:ascii="Times New Roman" w:hAnsi="Times New Roman" w:cs="Times New Roman"/>
          <w:sz w:val="24"/>
          <w:szCs w:val="24"/>
        </w:rPr>
        <w:t>ции,</w:t>
      </w:r>
    </w:p>
    <w:p w:rsidR="00953EF6" w:rsidRPr="004245BE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3EF6" w:rsidRPr="00470B29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470B29">
        <w:rPr>
          <w:rFonts w:ascii="Times New Roman" w:hAnsi="Times New Roman" w:cs="Times New Roman"/>
          <w:sz w:val="24"/>
          <w:szCs w:val="24"/>
        </w:rPr>
        <w:t>Утвердить:</w:t>
      </w:r>
    </w:p>
    <w:p w:rsidR="00953EF6" w:rsidRPr="00470B29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 </w:t>
      </w:r>
      <w:r w:rsidRPr="00470B29">
        <w:rPr>
          <w:rFonts w:ascii="Times New Roman" w:hAnsi="Times New Roman" w:cs="Times New Roman"/>
          <w:sz w:val="24"/>
          <w:szCs w:val="24"/>
        </w:rPr>
        <w:t xml:space="preserve">Порядок санкционирования оплаты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470B2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согласно прилож</w:t>
      </w:r>
      <w:r w:rsidRPr="00470B29">
        <w:rPr>
          <w:rFonts w:ascii="Times New Roman" w:hAnsi="Times New Roman" w:cs="Times New Roman"/>
          <w:sz w:val="24"/>
          <w:szCs w:val="24"/>
        </w:rPr>
        <w:t>е</w:t>
      </w:r>
      <w:r w:rsidRPr="00470B29">
        <w:rPr>
          <w:rFonts w:ascii="Times New Roman" w:hAnsi="Times New Roman" w:cs="Times New Roman"/>
          <w:sz w:val="24"/>
          <w:szCs w:val="24"/>
        </w:rPr>
        <w:t>нию №1.</w:t>
      </w:r>
    </w:p>
    <w:p w:rsidR="00953EF6" w:rsidRPr="00470B29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</w:t>
      </w:r>
      <w:r w:rsidRPr="00470B29">
        <w:rPr>
          <w:rFonts w:ascii="Times New Roman" w:hAnsi="Times New Roman" w:cs="Times New Roman"/>
          <w:sz w:val="24"/>
          <w:szCs w:val="24"/>
        </w:rPr>
        <w:t xml:space="preserve">Порядок санкционирования оплаты денежных обязательств главного администратора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470B29">
        <w:rPr>
          <w:rFonts w:ascii="Times New Roman" w:hAnsi="Times New Roman" w:cs="Times New Roman"/>
          <w:sz w:val="24"/>
          <w:szCs w:val="24"/>
        </w:rPr>
        <w:t xml:space="preserve"> сельского поселения Шолохо</w:t>
      </w:r>
      <w:r w:rsidRPr="00470B29">
        <w:rPr>
          <w:rFonts w:ascii="Times New Roman" w:hAnsi="Times New Roman" w:cs="Times New Roman"/>
          <w:sz w:val="24"/>
          <w:szCs w:val="24"/>
        </w:rPr>
        <w:t>в</w:t>
      </w:r>
      <w:r w:rsidRPr="00470B29">
        <w:rPr>
          <w:rFonts w:ascii="Times New Roman" w:hAnsi="Times New Roman" w:cs="Times New Roman"/>
          <w:sz w:val="24"/>
          <w:szCs w:val="24"/>
        </w:rPr>
        <w:t>ского района согласно приложению №2.</w:t>
      </w:r>
    </w:p>
    <w:p w:rsidR="00953EF6" w:rsidRPr="00470B29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592B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 01.10.2018 года.</w:t>
      </w:r>
    </w:p>
    <w:p w:rsidR="00953EF6" w:rsidRPr="00470B29" w:rsidRDefault="00953EF6" w:rsidP="00953E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470B29"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953EF6" w:rsidRPr="00876AB5" w:rsidRDefault="00953EF6" w:rsidP="00953EF6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53EF6" w:rsidRDefault="00953EF6" w:rsidP="00953EF6">
      <w:pPr>
        <w:pStyle w:val="a3"/>
        <w:ind w:firstLine="72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953EF6" w:rsidRPr="004245BE" w:rsidRDefault="00953EF6" w:rsidP="00953EF6">
      <w:pPr>
        <w:pStyle w:val="a3"/>
        <w:ind w:firstLine="720"/>
        <w:jc w:val="left"/>
        <w:rPr>
          <w:szCs w:val="28"/>
          <w:lang w:val="ru-RU"/>
        </w:rPr>
      </w:pPr>
    </w:p>
    <w:p w:rsidR="00953EF6" w:rsidRPr="0039651D" w:rsidRDefault="00953EF6" w:rsidP="00953E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651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39651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953EF6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3EF6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3EF6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3EF6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3EF6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3EF6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3EF6" w:rsidRPr="005D3E2E" w:rsidRDefault="00953EF6" w:rsidP="00953EF6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5D3E2E">
        <w:rPr>
          <w:rFonts w:ascii="Times New Roman" w:hAnsi="Times New Roman" w:cs="Times New Roman"/>
        </w:rPr>
        <w:t>Исп</w:t>
      </w:r>
      <w:proofErr w:type="spellEnd"/>
      <w:r w:rsidRPr="005D3E2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РыльщиковаИ.С</w:t>
      </w:r>
      <w:proofErr w:type="spellEnd"/>
      <w:r>
        <w:rPr>
          <w:rFonts w:ascii="Times New Roman" w:hAnsi="Times New Roman" w:cs="Times New Roman"/>
        </w:rPr>
        <w:t>. Тел: 78-1-42</w:t>
      </w:r>
    </w:p>
    <w:p w:rsidR="00953EF6" w:rsidRDefault="00953EF6" w:rsidP="00953EF6">
      <w:pPr>
        <w:rPr>
          <w:rFonts w:ascii="Times New Roman" w:hAnsi="Times New Roman"/>
          <w:sz w:val="28"/>
          <w:szCs w:val="28"/>
        </w:rPr>
      </w:pPr>
    </w:p>
    <w:p w:rsidR="00953EF6" w:rsidRDefault="00953EF6" w:rsidP="00953EF6">
      <w:pPr>
        <w:rPr>
          <w:rFonts w:ascii="Times New Roman" w:hAnsi="Times New Roman"/>
          <w:sz w:val="28"/>
          <w:szCs w:val="28"/>
        </w:rPr>
      </w:pPr>
    </w:p>
    <w:p w:rsidR="00953EF6" w:rsidRDefault="00953EF6" w:rsidP="00953EF6">
      <w:pPr>
        <w:rPr>
          <w:rFonts w:ascii="Times New Roman" w:hAnsi="Times New Roman"/>
          <w:sz w:val="28"/>
          <w:szCs w:val="28"/>
        </w:rPr>
      </w:pPr>
    </w:p>
    <w:p w:rsidR="00953EF6" w:rsidRDefault="00953EF6" w:rsidP="00953E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53EF6" w:rsidRPr="0051522F" w:rsidRDefault="00953EF6" w:rsidP="00953E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№1</w:t>
      </w:r>
      <w:r w:rsidRPr="005152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3EF6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распоряж</w:t>
      </w:r>
      <w:r w:rsidRPr="0051522F">
        <w:rPr>
          <w:rFonts w:ascii="Times New Roman" w:hAnsi="Times New Roman" w:cs="Times New Roman"/>
          <w:sz w:val="22"/>
          <w:szCs w:val="22"/>
        </w:rPr>
        <w:t>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522F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953EF6" w:rsidRPr="0051522F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Меркуловского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522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953EF6" w:rsidRPr="0051522F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51522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51522F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152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№31</w:t>
      </w:r>
    </w:p>
    <w:p w:rsidR="00953EF6" w:rsidRPr="00813B15" w:rsidRDefault="00953EF6" w:rsidP="00953EF6">
      <w:pPr>
        <w:rPr>
          <w:rFonts w:ascii="Times New Roman" w:hAnsi="Times New Roman"/>
          <w:sz w:val="28"/>
          <w:szCs w:val="28"/>
        </w:rPr>
      </w:pPr>
    </w:p>
    <w:p w:rsidR="00953EF6" w:rsidRPr="002F40CB" w:rsidRDefault="00953EF6" w:rsidP="00953E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40CB">
        <w:rPr>
          <w:rFonts w:ascii="Times New Roman" w:hAnsi="Times New Roman"/>
          <w:sz w:val="24"/>
          <w:szCs w:val="24"/>
        </w:rPr>
        <w:t>ПОРЯДОК</w:t>
      </w:r>
    </w:p>
    <w:p w:rsidR="00953EF6" w:rsidRDefault="00953EF6" w:rsidP="00953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0CB">
        <w:rPr>
          <w:rFonts w:ascii="Times New Roman" w:hAnsi="Times New Roman"/>
          <w:sz w:val="24"/>
          <w:szCs w:val="24"/>
        </w:rPr>
        <w:t>санкционирования оплаты денежных обязательств получателей средств бюджета</w:t>
      </w:r>
    </w:p>
    <w:p w:rsidR="00953EF6" w:rsidRPr="002F40CB" w:rsidRDefault="00953EF6" w:rsidP="00953E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2F40CB">
        <w:rPr>
          <w:rFonts w:ascii="Times New Roman" w:hAnsi="Times New Roman"/>
          <w:sz w:val="24"/>
          <w:szCs w:val="24"/>
        </w:rPr>
        <w:t xml:space="preserve"> сельского поселения Шолоховского района</w:t>
      </w:r>
    </w:p>
    <w:p w:rsidR="00953EF6" w:rsidRPr="002F40CB" w:rsidRDefault="00953EF6" w:rsidP="00953EF6">
      <w:pPr>
        <w:tabs>
          <w:tab w:val="left" w:pos="0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F40CB">
        <w:rPr>
          <w:rFonts w:ascii="Times New Roman" w:hAnsi="Times New Roman"/>
          <w:sz w:val="24"/>
          <w:szCs w:val="24"/>
        </w:rPr>
        <w:t xml:space="preserve"> Настоящий Порядок разработан на основании статей 219 и 269.1 Бюджетного Кодекса Российской Федерации и регулирует осуществление сектором экономики и финансов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2F40CB">
        <w:rPr>
          <w:rFonts w:ascii="Times New Roman" w:hAnsi="Times New Roman"/>
          <w:sz w:val="24"/>
          <w:szCs w:val="24"/>
        </w:rPr>
        <w:t xml:space="preserve"> сельского поселения (далее - сектор экономики и финансов) санкционирования оплаты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2F40CB">
        <w:rPr>
          <w:rFonts w:ascii="Times New Roman" w:hAnsi="Times New Roman"/>
          <w:sz w:val="24"/>
          <w:szCs w:val="24"/>
        </w:rPr>
        <w:t xml:space="preserve"> сельского поселения Шолоховского ра</w:t>
      </w:r>
      <w:r w:rsidRPr="002F40CB">
        <w:rPr>
          <w:rFonts w:ascii="Times New Roman" w:hAnsi="Times New Roman"/>
          <w:sz w:val="24"/>
          <w:szCs w:val="24"/>
        </w:rPr>
        <w:t>й</w:t>
      </w:r>
      <w:r w:rsidRPr="002F40CB">
        <w:rPr>
          <w:rFonts w:ascii="Times New Roman" w:hAnsi="Times New Roman"/>
          <w:sz w:val="24"/>
          <w:szCs w:val="24"/>
        </w:rPr>
        <w:t>она.</w:t>
      </w:r>
    </w:p>
    <w:p w:rsidR="00953EF6" w:rsidRPr="00D11A27" w:rsidRDefault="00953EF6" w:rsidP="00953E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11A27"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D11A27">
        <w:rPr>
          <w:rFonts w:ascii="Times New Roman" w:hAnsi="Times New Roman"/>
          <w:sz w:val="24"/>
          <w:szCs w:val="24"/>
        </w:rPr>
        <w:t xml:space="preserve"> сельского поселения принимает ежегодно за 5 рабочих дней до начала очередного финансового года, а в случае внесения изменений в дейс</w:t>
      </w:r>
      <w:r w:rsidRPr="00D11A27">
        <w:rPr>
          <w:rFonts w:ascii="Times New Roman" w:hAnsi="Times New Roman"/>
          <w:sz w:val="24"/>
          <w:szCs w:val="24"/>
        </w:rPr>
        <w:t>т</w:t>
      </w:r>
      <w:r w:rsidRPr="00D11A27">
        <w:rPr>
          <w:rFonts w:ascii="Times New Roman" w:hAnsi="Times New Roman"/>
          <w:sz w:val="24"/>
          <w:szCs w:val="24"/>
        </w:rPr>
        <w:t>вующие документы (принятия новых документов) -  не позднее 3-х рабочих дней после внесений изменений (принятия) правовые акты, определяющие пор</w:t>
      </w:r>
      <w:r w:rsidRPr="00D11A27">
        <w:rPr>
          <w:rFonts w:ascii="Times New Roman" w:hAnsi="Times New Roman"/>
          <w:sz w:val="24"/>
          <w:szCs w:val="24"/>
        </w:rPr>
        <w:t>я</w:t>
      </w:r>
      <w:r w:rsidRPr="00D11A27">
        <w:rPr>
          <w:rFonts w:ascii="Times New Roman" w:hAnsi="Times New Roman"/>
          <w:sz w:val="24"/>
          <w:szCs w:val="24"/>
        </w:rPr>
        <w:t xml:space="preserve">док, размеры и сроки выплат работникам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D11A27">
        <w:rPr>
          <w:rFonts w:ascii="Times New Roman" w:hAnsi="Times New Roman"/>
          <w:sz w:val="24"/>
          <w:szCs w:val="24"/>
        </w:rPr>
        <w:t xml:space="preserve"> сельского пос</w:t>
      </w:r>
      <w:r w:rsidRPr="00D11A27">
        <w:rPr>
          <w:rFonts w:ascii="Times New Roman" w:hAnsi="Times New Roman"/>
          <w:sz w:val="24"/>
          <w:szCs w:val="24"/>
        </w:rPr>
        <w:t>е</w:t>
      </w:r>
      <w:r w:rsidRPr="00D11A27">
        <w:rPr>
          <w:rFonts w:ascii="Times New Roman" w:hAnsi="Times New Roman"/>
          <w:sz w:val="24"/>
          <w:szCs w:val="24"/>
        </w:rPr>
        <w:t>ления, а также подведомственным учреждениям (заработной платы, премий, к</w:t>
      </w:r>
      <w:r w:rsidRPr="00D11A27">
        <w:rPr>
          <w:rFonts w:ascii="Times New Roman" w:hAnsi="Times New Roman"/>
          <w:sz w:val="24"/>
          <w:szCs w:val="24"/>
        </w:rPr>
        <w:t>о</w:t>
      </w:r>
      <w:r w:rsidRPr="00D11A27">
        <w:rPr>
          <w:rFonts w:ascii="Times New Roman" w:hAnsi="Times New Roman"/>
          <w:sz w:val="24"/>
          <w:szCs w:val="24"/>
        </w:rPr>
        <w:t>мандировочных выплат, материальной помощи, иных выплат);</w:t>
      </w:r>
    </w:p>
    <w:p w:rsidR="00953EF6" w:rsidRPr="00D11A27" w:rsidRDefault="00953EF6" w:rsidP="00953E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1A27">
        <w:rPr>
          <w:rFonts w:ascii="Times New Roman" w:hAnsi="Times New Roman"/>
          <w:sz w:val="24"/>
          <w:szCs w:val="24"/>
        </w:rPr>
        <w:t>соглашения о порядке и условиях предоставления (расходования) целевых межбюджетных трансфертов из федерального и областного бюджетов.</w:t>
      </w:r>
    </w:p>
    <w:p w:rsidR="00953EF6" w:rsidRPr="00D11A27" w:rsidRDefault="00953EF6" w:rsidP="00953E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1A27">
        <w:rPr>
          <w:rFonts w:ascii="Times New Roman" w:hAnsi="Times New Roman"/>
          <w:sz w:val="24"/>
          <w:szCs w:val="24"/>
        </w:rPr>
        <w:t xml:space="preserve">      3. Санкционирование оплаты денежных обязательств осуществляется с использованием информационной системы «Единая автоматизированная система управления общественными ф</w:t>
      </w:r>
      <w:r w:rsidRPr="00D11A27">
        <w:rPr>
          <w:rFonts w:ascii="Times New Roman" w:hAnsi="Times New Roman"/>
          <w:sz w:val="24"/>
          <w:szCs w:val="24"/>
        </w:rPr>
        <w:t>и</w:t>
      </w:r>
      <w:r w:rsidRPr="00D11A27">
        <w:rPr>
          <w:rFonts w:ascii="Times New Roman" w:hAnsi="Times New Roman"/>
          <w:sz w:val="24"/>
          <w:szCs w:val="24"/>
        </w:rPr>
        <w:t>нансами в Ростовской области» (далее ЕАС УОФ)</w:t>
      </w:r>
    </w:p>
    <w:p w:rsidR="00953EF6" w:rsidRPr="00555C0A" w:rsidRDefault="00953EF6" w:rsidP="00953EF6">
      <w:pPr>
        <w:tabs>
          <w:tab w:val="left" w:pos="0"/>
        </w:tabs>
        <w:spacing w:after="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Для оплаты денежных обязательств </w:t>
      </w:r>
      <w:r w:rsidRPr="00555C0A">
        <w:rPr>
          <w:rFonts w:ascii="Times New Roman" w:hAnsi="Times New Roman"/>
          <w:sz w:val="24"/>
          <w:szCs w:val="24"/>
        </w:rPr>
        <w:t>сектор экономики и финансов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формирует электронный документ (далее — ЭД) «Заявка на оплату расходов», «Заявка на фина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сирование» (далее — «Заявка») не позднее последнего рабочего дня месяца.</w:t>
      </w:r>
    </w:p>
    <w:p w:rsidR="00953EF6" w:rsidRPr="00555C0A" w:rsidRDefault="00953EF6" w:rsidP="00953EF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5.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кументов.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В одной Заявке содержится одна сумма по одному коду классификации расходов бю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жета по денежным обязательствам в рамках одного бюджетного обязательства получателя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555C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ского района.</w:t>
      </w:r>
    </w:p>
    <w:p w:rsidR="00953EF6" w:rsidRPr="00555C0A" w:rsidRDefault="00953EF6" w:rsidP="00953EF6">
      <w:pPr>
        <w:spacing w:after="0" w:line="247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ЭД «Заявка на оплату расходов» должен содержать следующую информ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цию: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а) код классификации расходов бюджета, по которому необходимо произвести оплату денежного обязательства, дополнительные коды, предусмотренные единой системой, и текстовое н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значение платежа;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б) сумму налога на добавленную стоимость (при наличии) в поле «Назначение платежа» и в поле «НДС»;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в) вид целевых средств (указываются: федеральный код цели, код субсидий на иные ц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ли);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г) реквизиты соответствующего правового акта при выделении средств из резервного фо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да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555C0A">
        <w:rPr>
          <w:rFonts w:ascii="Times New Roman" w:hAnsi="Times New Roman"/>
          <w:sz w:val="24"/>
          <w:szCs w:val="24"/>
        </w:rPr>
        <w:t xml:space="preserve"> сельского пос</w:t>
      </w:r>
      <w:r w:rsidRPr="00555C0A">
        <w:rPr>
          <w:rFonts w:ascii="Times New Roman" w:hAnsi="Times New Roman"/>
          <w:sz w:val="24"/>
          <w:szCs w:val="24"/>
        </w:rPr>
        <w:t>е</w:t>
      </w:r>
      <w:r w:rsidRPr="00555C0A">
        <w:rPr>
          <w:rFonts w:ascii="Times New Roman" w:hAnsi="Times New Roman"/>
          <w:sz w:val="24"/>
          <w:szCs w:val="24"/>
        </w:rPr>
        <w:t>ления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) 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вии КПП указывается 0);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е) номер зарегистрированного в единой системе бюджетного обязательства получателя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555C0A">
        <w:rPr>
          <w:rFonts w:ascii="Times New Roman" w:hAnsi="Times New Roman"/>
          <w:sz w:val="24"/>
          <w:szCs w:val="24"/>
        </w:rPr>
        <w:t xml:space="preserve"> сельского пос</w:t>
      </w:r>
      <w:r w:rsidRPr="00555C0A">
        <w:rPr>
          <w:rFonts w:ascii="Times New Roman" w:hAnsi="Times New Roman"/>
          <w:sz w:val="24"/>
          <w:szCs w:val="24"/>
        </w:rPr>
        <w:t>е</w:t>
      </w:r>
      <w:r w:rsidRPr="00555C0A">
        <w:rPr>
          <w:rFonts w:ascii="Times New Roman" w:hAnsi="Times New Roman"/>
          <w:sz w:val="24"/>
          <w:szCs w:val="24"/>
        </w:rPr>
        <w:t>ления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района (за исключением случаев, когда регистрация не требуется) в поле «Бюджетное обязательство»;</w:t>
      </w:r>
    </w:p>
    <w:p w:rsidR="00953EF6" w:rsidRPr="00555C0A" w:rsidRDefault="00953EF6" w:rsidP="00953EF6">
      <w:pPr>
        <w:spacing w:after="5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ж) 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тельств);</w:t>
      </w:r>
    </w:p>
    <w:p w:rsidR="00953EF6" w:rsidRPr="00555C0A" w:rsidRDefault="00953EF6" w:rsidP="00953EF6">
      <w:pPr>
        <w:spacing w:after="5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ства);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и) реквизиты (номер, дата) и предмет договора (муниципального контракта, соглашения), являющегося основанием для принятия получателем средств областного бюджета бю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жетного обязательства, за исключением случаев, когда заключение договоров (государственных контрактов) законодательством Российской Федер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ции не предусмотрено;</w:t>
      </w:r>
    </w:p>
    <w:p w:rsidR="00953EF6" w:rsidRPr="00555C0A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к) реквизиты (тип, номер, дата) документа, подтверждающего возникновение денежного обязательства при поставке товаров (накладная и (или) акт пр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емки-передачи, и (или) счет-фактура), выполнении работ, оказании услуг (акт выполненных работ (оказанных услуг) и (или) счет, и (или) счет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фактура),• номер и дата и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полнительного документа, иных документов, подтве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ждающих возникновение денежных обязательств;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л) предельную дату доведения предельных объемов оплаты денежных обязательств на л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цевой счет получателя средств в поле «Предельная дата исполнения» с учетом срока оплаты денежного обязательства, установленного настоящим Порядком срока проверки Заявок, но не ранее даты регистрации Заявки и не по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же последнего рабочего дня текущего месяца;</w:t>
      </w:r>
    </w:p>
    <w:p w:rsidR="00953EF6" w:rsidRPr="00555C0A" w:rsidRDefault="00953EF6" w:rsidP="00953EF6">
      <w:pPr>
        <w:spacing w:after="12" w:line="240" w:lineRule="auto"/>
        <w:ind w:left="334" w:right="403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м) иные реквизиты, предусмотренные требованиями единой системы.</w:t>
      </w:r>
    </w:p>
    <w:p w:rsidR="00953EF6" w:rsidRPr="00555C0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ЭД «Заявка на финансирование» должен содержать информацию, предусмотренную по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55C0A">
        <w:rPr>
          <w:rFonts w:ascii="Times New Roman" w:eastAsia="Times New Roman" w:hAnsi="Times New Roman"/>
          <w:color w:val="000000"/>
          <w:sz w:val="24"/>
          <w:szCs w:val="24"/>
        </w:rPr>
        <w:t>пунктами «а», «м» пункта 5 настоящего Порядка.</w:t>
      </w:r>
    </w:p>
    <w:p w:rsidR="00953EF6" w:rsidRPr="00CA0154" w:rsidRDefault="00953EF6" w:rsidP="00953EF6">
      <w:pPr>
        <w:spacing w:after="0" w:line="240" w:lineRule="auto"/>
        <w:ind w:left="14" w:right="6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6. 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ния расходов и определяется в соответствии с:</w:t>
      </w:r>
    </w:p>
    <w:p w:rsidR="00953EF6" w:rsidRPr="00CA0154" w:rsidRDefault="00953EF6" w:rsidP="00953EF6">
      <w:pPr>
        <w:spacing w:after="5" w:line="240" w:lineRule="auto"/>
        <w:ind w:left="21" w:right="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федеральными, областными и (или) муниципальными правовыми актами,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ного обязательства;</w:t>
      </w:r>
    </w:p>
    <w:p w:rsidR="00953EF6" w:rsidRPr="00CA0154" w:rsidRDefault="00953EF6" w:rsidP="00953EF6">
      <w:pPr>
        <w:spacing w:after="5" w:line="240" w:lineRule="auto"/>
        <w:ind w:left="21" w:right="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перечнем документов, представляемых в </w:t>
      </w:r>
      <w:r w:rsidRPr="00CA0154">
        <w:rPr>
          <w:rFonts w:ascii="Times New Roman" w:hAnsi="Times New Roman"/>
          <w:sz w:val="24"/>
          <w:szCs w:val="24"/>
        </w:rPr>
        <w:t>сектор экономики и финансов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для осуществления санкционирования оплаты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CA015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района согласно приложению к настоящему П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рядку; </w:t>
      </w:r>
    </w:p>
    <w:p w:rsidR="00953EF6" w:rsidRPr="00CA0154" w:rsidRDefault="00953EF6" w:rsidP="00953EF6">
      <w:pPr>
        <w:spacing w:after="5" w:line="240" w:lineRule="auto"/>
        <w:ind w:left="21" w:right="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условиями муниципального контракта (договора, соглашения), определяющими пер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чень документов, являющихся основаниями для оплаты денежного обязательства.</w:t>
      </w:r>
    </w:p>
    <w:p w:rsidR="00953EF6" w:rsidRPr="00CA0154" w:rsidRDefault="00953EF6" w:rsidP="00953EF6">
      <w:pPr>
        <w:spacing w:after="5" w:line="240" w:lineRule="auto"/>
        <w:ind w:left="21" w:right="9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Предусмотренные настоящим пунктом документы представляются в виде графической к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пии документа, созданной посредством сканирования, или копии электронного документа.</w:t>
      </w:r>
    </w:p>
    <w:p w:rsidR="00953EF6" w:rsidRPr="00CA0154" w:rsidRDefault="00953EF6" w:rsidP="00953EF6">
      <w:pPr>
        <w:spacing w:after="0" w:line="240" w:lineRule="auto"/>
        <w:ind w:left="21" w:right="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Допускается однократное представление в </w:t>
      </w:r>
      <w:r w:rsidRPr="00CA0154">
        <w:rPr>
          <w:rFonts w:ascii="Times New Roman" w:hAnsi="Times New Roman"/>
          <w:sz w:val="24"/>
          <w:szCs w:val="24"/>
        </w:rPr>
        <w:t>сектор экономики и финансов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предусмо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ренных настоящим пунктом подтверждающих документов, которые в соответствии с правовыми актами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CA015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и (или) соглашениями о предоставлении субсидий я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ляются основанием для предоставления субсидий юридическим лицам, межбюджетных трансфертов бюджету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CA015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района, вместе с ЭД «Договор», «Соглашение о предоставлении субсидии» (далее — Договор). В этом случае повторное представление этих же подтверждающих документов одновременно с Заявкой, связанной с соответствующим Договором, не требуе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ся.</w:t>
      </w:r>
    </w:p>
    <w:p w:rsidR="00953EF6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7. 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При санкционировании оплаты денежных обязательств с</w:t>
      </w:r>
      <w:r w:rsidRPr="006809EF">
        <w:rPr>
          <w:rFonts w:ascii="Times New Roman" w:hAnsi="Times New Roman"/>
          <w:sz w:val="24"/>
          <w:szCs w:val="24"/>
        </w:rPr>
        <w:t>ектор экономики и финансов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 xml:space="preserve"> осуществляет проверку поступивших Заявок в срок не более 3 рабочих дней, следующих за днем предоставления Заявки. При необходимости срок рассмотрения Заявок может быть продлен по согласованию с главой Администрации</w:t>
      </w:r>
      <w:r w:rsidRPr="006809E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6809E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53EF6" w:rsidRPr="006809EF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В случае представления Заявки в с</w:t>
      </w:r>
      <w:r w:rsidRPr="006809EF">
        <w:rPr>
          <w:rFonts w:ascii="Times New Roman" w:hAnsi="Times New Roman"/>
          <w:sz w:val="24"/>
          <w:szCs w:val="24"/>
        </w:rPr>
        <w:t>ектор экономики и финансов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 xml:space="preserve"> в срок, заведомо не обесп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чивающий ее исполнение до наступления срока оплаты денежного обязательства, такая Заявка рассматривается в соответствии с общей очередностью поступивших Заявок в срок, установленный н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стоящим Порядком.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0154">
        <w:rPr>
          <w:rFonts w:ascii="Times New Roman" w:hAnsi="Times New Roman"/>
          <w:sz w:val="24"/>
          <w:szCs w:val="24"/>
        </w:rPr>
        <w:t>8. Сектор экономики и финансов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осуществляет контроль Заявок на соблюдение следующих у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ловий: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     а) наличие и правильность заполнения реквизитов и показателей, предусмотренных пун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том 5 настоящего Порядка;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б) соответствие даты регистрации Заявки дате фактического направления Заявки в единой системе;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непревышение</w:t>
      </w:r>
      <w:proofErr w:type="spellEnd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суммы по операции над лимитами бюджетных обязательств и (или) бю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жетными ассигнованиями;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г) соответствие содержания проводимой операции коду бюджетной классификации Росси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ской Федерации, указанному в Заявке;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</w:t>
      </w:r>
      <w:proofErr w:type="spellStart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) наличие подтверждающих документов, предусмотренных пунктом 6 настоящего Порядка, и их соответствие требованиям правовых актов и (или) условиям муниципального контракта (д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говора, соглашения);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е) соответствие указанных в Заявке показателей информации, содержащейся в прил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гаемых к Заявке подтверждающих документах;</w:t>
      </w:r>
    </w:p>
    <w:p w:rsidR="00953EF6" w:rsidRPr="00CA0154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ж) </w:t>
      </w:r>
      <w:proofErr w:type="spellStart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непревышение</w:t>
      </w:r>
      <w:proofErr w:type="spellEnd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 xml:space="preserve"> суммы, указанной в подтверждающем документе, над суммой муниципального контракта (договора) с учетом ранее осуществленных пл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тежей;</w:t>
      </w:r>
    </w:p>
    <w:p w:rsidR="00953EF6" w:rsidRPr="00CA0154" w:rsidRDefault="00953EF6" w:rsidP="00953EF6">
      <w:pPr>
        <w:spacing w:after="56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) соответствие подтверждающих документов предмету муниципального контракта (дог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A0154">
        <w:rPr>
          <w:rFonts w:ascii="Times New Roman" w:eastAsia="Times New Roman" w:hAnsi="Times New Roman"/>
          <w:color w:val="000000"/>
          <w:sz w:val="24"/>
          <w:szCs w:val="24"/>
        </w:rPr>
        <w:t>вора).</w:t>
      </w:r>
    </w:p>
    <w:p w:rsidR="00953EF6" w:rsidRPr="003A7F9A" w:rsidRDefault="00953EF6" w:rsidP="00953EF6">
      <w:pPr>
        <w:spacing w:after="0" w:line="240" w:lineRule="auto"/>
        <w:ind w:left="17" w:right="3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При санкционировании оплаты денежного обязательства по выплате заработной платы за вторую половину месяца или по оплате по договору гражданско-правового характера, заключенному с гражданином, не являющимся индивид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альным предпринимателем, для выполнения работ, оказания услуг, осуществляется контроль на наличие Заявок на перечисление удержа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ных налогов и уплату начисленных страховых взносов, связанных с указанными выплатами.</w:t>
      </w:r>
    </w:p>
    <w:p w:rsidR="00953EF6" w:rsidRPr="003A7F9A" w:rsidRDefault="00953EF6" w:rsidP="00953EF6">
      <w:pPr>
        <w:spacing w:after="0" w:line="240" w:lineRule="auto"/>
        <w:ind w:left="17" w:right="3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При санкционировании оплаты денежного обязательства, предусматривающего оплату в с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ответствии с графиком, осуществляется контроль на недопущение предварительной оплаты (за исключением обязательств, оплачиваемых по факт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ческому исполнению). </w:t>
      </w:r>
    </w:p>
    <w:p w:rsidR="00953EF6" w:rsidRPr="003A7F9A" w:rsidRDefault="00953EF6" w:rsidP="00953EF6">
      <w:pPr>
        <w:spacing w:after="0" w:line="240" w:lineRule="auto"/>
        <w:ind w:right="3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11. С</w:t>
      </w:r>
      <w:r w:rsidRPr="003A7F9A">
        <w:rPr>
          <w:rFonts w:ascii="Times New Roman" w:hAnsi="Times New Roman"/>
          <w:sz w:val="24"/>
          <w:szCs w:val="24"/>
        </w:rPr>
        <w:t>ектор экономики и финансов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не несет ответственности за:</w:t>
      </w:r>
    </w:p>
    <w:p w:rsidR="00953EF6" w:rsidRPr="003A7F9A" w:rsidRDefault="00953EF6" w:rsidP="00953EF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достоверность представленных подтверждающих документов; </w:t>
      </w:r>
    </w:p>
    <w:p w:rsidR="00953EF6" w:rsidRPr="003A7F9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достоверность реквизитов получателей налоговых и иных обязательных платежей в бюджеты бюджетной системы Российской Федерации, получателей при перечислении средств на расчетные счета физических лиц, а также получат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лей средств, удержанных из заработной платы и иных выплат, связанных с оплатой труда работника, в соответствии с действующим законод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тельством; </w:t>
      </w:r>
    </w:p>
    <w:p w:rsidR="00953EF6" w:rsidRPr="003A7F9A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своевременность и полноту исполнения судебных актов, предусматривающих обращение взыскания на средства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района по д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>нежным обязательствам.</w:t>
      </w:r>
    </w:p>
    <w:p w:rsidR="00953EF6" w:rsidRPr="002D0FF6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12. С</w:t>
      </w:r>
      <w:r w:rsidRPr="002D0FF6">
        <w:rPr>
          <w:rFonts w:ascii="Times New Roman" w:hAnsi="Times New Roman"/>
          <w:sz w:val="24"/>
          <w:szCs w:val="24"/>
        </w:rPr>
        <w:t>ектор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отказывает получателю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2D0FF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района в исполнении Заявки с указанием причин отказа в следующих сл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чаях:</w:t>
      </w:r>
    </w:p>
    <w:p w:rsidR="00953EF6" w:rsidRPr="002D0FF6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а) несоответствие указанной в Заявке информации требованиям, установленным пунктом 5 н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стоящего Порядка;</w:t>
      </w:r>
    </w:p>
    <w:p w:rsidR="00953EF6" w:rsidRPr="002D0FF6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б) непредставление какого-либо подтверждающего документа, предусмотренного пун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том 6 настоящего Порядка;</w:t>
      </w:r>
    </w:p>
    <w:p w:rsidR="00953EF6" w:rsidRPr="002D0FF6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в) несоблюдение какого-либо условия, предусмотренного пунктами 9—11 настоящего П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рядка;</w:t>
      </w:r>
    </w:p>
    <w:p w:rsidR="00953EF6" w:rsidRPr="002D0FF6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г) выявление в результате проведенного в соответствии с пунктом 8 настоящего Порядка обследования фактов несоответствия подтверждающих документов, представленных для опл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жета, и условий муниципального контракта (договора, соглашения);</w:t>
      </w:r>
    </w:p>
    <w:p w:rsidR="00953EF6" w:rsidRPr="002D0FF6" w:rsidRDefault="00953EF6" w:rsidP="00953EF6">
      <w:pPr>
        <w:spacing w:after="12" w:line="240" w:lineRule="auto"/>
        <w:ind w:left="173" w:right="19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13.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Прошедшие проверку Заявки направляются на санкционирование.</w:t>
      </w:r>
    </w:p>
    <w:p w:rsidR="00953EF6" w:rsidRPr="002D0FF6" w:rsidRDefault="00953EF6" w:rsidP="00953EF6">
      <w:pPr>
        <w:spacing w:after="51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Санкционирование оплаты денежных обязательств осуществляется с</w:t>
      </w:r>
      <w:r w:rsidRPr="002D0FF6">
        <w:rPr>
          <w:rFonts w:ascii="Times New Roman" w:hAnsi="Times New Roman"/>
          <w:sz w:val="24"/>
          <w:szCs w:val="24"/>
        </w:rPr>
        <w:t>ектором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53EF6" w:rsidRDefault="00953EF6" w:rsidP="00953EF6">
      <w:pPr>
        <w:ind w:left="360"/>
        <w:rPr>
          <w:rFonts w:ascii="Times New Roman" w:hAnsi="Times New Roman"/>
          <w:sz w:val="28"/>
          <w:szCs w:val="28"/>
        </w:rPr>
      </w:pP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10E5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10E5">
        <w:rPr>
          <w:rFonts w:ascii="Times New Roman" w:hAnsi="Times New Roman"/>
          <w:bCs/>
          <w:sz w:val="24"/>
          <w:szCs w:val="24"/>
        </w:rPr>
        <w:t>к Порядку санкционирования оплаты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10E5">
        <w:rPr>
          <w:rFonts w:ascii="Times New Roman" w:hAnsi="Times New Roman"/>
          <w:bCs/>
          <w:sz w:val="24"/>
          <w:szCs w:val="24"/>
        </w:rPr>
        <w:t xml:space="preserve"> денежных обязательств получателей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bCs/>
          <w:sz w:val="24"/>
          <w:szCs w:val="24"/>
        </w:rPr>
        <w:t xml:space="preserve">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 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>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bCs/>
          <w:sz w:val="24"/>
          <w:szCs w:val="24"/>
        </w:rPr>
        <w:t>Шолоховского ра</w:t>
      </w:r>
      <w:r w:rsidRPr="000910E5">
        <w:rPr>
          <w:rFonts w:ascii="Times New Roman" w:hAnsi="Times New Roman"/>
          <w:bCs/>
          <w:sz w:val="24"/>
          <w:szCs w:val="24"/>
        </w:rPr>
        <w:t>й</w:t>
      </w:r>
      <w:r w:rsidRPr="000910E5">
        <w:rPr>
          <w:rFonts w:ascii="Times New Roman" w:hAnsi="Times New Roman"/>
          <w:bCs/>
          <w:sz w:val="24"/>
          <w:szCs w:val="24"/>
        </w:rPr>
        <w:t>она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>Перечень документов,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/>
          <w:sz w:val="24"/>
          <w:szCs w:val="24"/>
        </w:rPr>
        <w:t>с</w:t>
      </w:r>
      <w:r w:rsidRPr="002D0FF6">
        <w:rPr>
          <w:rFonts w:ascii="Times New Roman" w:hAnsi="Times New Roman"/>
          <w:sz w:val="24"/>
          <w:szCs w:val="24"/>
        </w:rPr>
        <w:t>ектор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910E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 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lastRenderedPageBreak/>
        <w:t>п</w:t>
      </w:r>
      <w:r w:rsidRPr="003A7F9A">
        <w:rPr>
          <w:rFonts w:ascii="Times New Roman" w:hAnsi="Times New Roman"/>
          <w:sz w:val="24"/>
          <w:szCs w:val="24"/>
        </w:rPr>
        <w:t>о</w:t>
      </w:r>
      <w:r w:rsidRPr="003A7F9A">
        <w:rPr>
          <w:rFonts w:ascii="Times New Roman" w:hAnsi="Times New Roman"/>
          <w:sz w:val="24"/>
          <w:szCs w:val="24"/>
        </w:rPr>
        <w:t>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 xml:space="preserve">для осуществления санкционирования оплаты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Шолоховского района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910E5">
        <w:rPr>
          <w:rFonts w:ascii="Times New Roman" w:hAnsi="Times New Roman"/>
          <w:sz w:val="24"/>
          <w:szCs w:val="24"/>
        </w:rPr>
        <w:t xml:space="preserve">Получатели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0910E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910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Шолоховского района для подтверждения возникновения денежного обязательства одновременно с электронным документом «Заявка на оплату расходов», «Заявка на санкционирование» направляют в сектор экономики и финансов</w:t>
      </w:r>
      <w:r w:rsidRPr="000910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документы, предусмотренные настоящим Перечнем, в зависимости от направления расх</w:t>
      </w:r>
      <w:r w:rsidRPr="000910E5">
        <w:rPr>
          <w:rFonts w:ascii="Times New Roman" w:hAnsi="Times New Roman"/>
          <w:sz w:val="24"/>
          <w:szCs w:val="24"/>
        </w:rPr>
        <w:t>о</w:t>
      </w:r>
      <w:r w:rsidRPr="000910E5">
        <w:rPr>
          <w:rFonts w:ascii="Times New Roman" w:hAnsi="Times New Roman"/>
          <w:sz w:val="24"/>
          <w:szCs w:val="24"/>
        </w:rPr>
        <w:t>дов.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8"/>
          <w:szCs w:val="28"/>
        </w:rPr>
      </w:pPr>
    </w:p>
    <w:p w:rsidR="00953EF6" w:rsidRPr="00E45C13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2"/>
        <w:rPr>
          <w:rFonts w:ascii="Times New Roman" w:hAnsi="Times New Roman"/>
          <w:sz w:val="24"/>
          <w:szCs w:val="24"/>
        </w:rPr>
      </w:pPr>
      <w:r w:rsidRPr="00E45C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13">
        <w:rPr>
          <w:rFonts w:ascii="Times New Roman" w:hAnsi="Times New Roman"/>
          <w:sz w:val="24"/>
          <w:szCs w:val="24"/>
        </w:rPr>
        <w:t>Выплаты персоналу в целях обеспечения выполнения функций муниципальными орг</w:t>
      </w:r>
      <w:r w:rsidRPr="00E45C13">
        <w:rPr>
          <w:rFonts w:ascii="Times New Roman" w:hAnsi="Times New Roman"/>
          <w:sz w:val="24"/>
          <w:szCs w:val="24"/>
        </w:rPr>
        <w:t>а</w:t>
      </w:r>
      <w:r w:rsidRPr="00E45C13">
        <w:rPr>
          <w:rFonts w:ascii="Times New Roman" w:hAnsi="Times New Roman"/>
          <w:sz w:val="24"/>
          <w:szCs w:val="24"/>
        </w:rPr>
        <w:t>нами, казенными учреждениями</w:t>
      </w:r>
    </w:p>
    <w:p w:rsidR="00953EF6" w:rsidRDefault="00953EF6" w:rsidP="00953EF6">
      <w:pPr>
        <w:spacing w:after="33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45C13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13">
        <w:rPr>
          <w:rFonts w:ascii="Times New Roman" w:hAnsi="Times New Roman"/>
          <w:sz w:val="24"/>
          <w:szCs w:val="24"/>
        </w:rPr>
        <w:t xml:space="preserve">Выплаты персоналу органа местного самоуправления, казенных учреждений (за исключением командировочных выплат), перечисление в бюджет удержанного налога на </w:t>
      </w:r>
      <w:bookmarkStart w:id="0" w:name="Par278"/>
      <w:bookmarkStart w:id="1" w:name="Par363"/>
      <w:bookmarkEnd w:id="0"/>
      <w:bookmarkEnd w:id="1"/>
      <w:r w:rsidRPr="00E45C13">
        <w:rPr>
          <w:rFonts w:ascii="Times New Roman" w:eastAsia="Times New Roman" w:hAnsi="Times New Roman"/>
          <w:color w:val="000000"/>
          <w:sz w:val="24"/>
          <w:szCs w:val="24"/>
        </w:rPr>
        <w:t>перечисл</w:t>
      </w:r>
      <w:r w:rsidRPr="00E45C1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45C13">
        <w:rPr>
          <w:rFonts w:ascii="Times New Roman" w:eastAsia="Times New Roman" w:hAnsi="Times New Roman"/>
          <w:color w:val="000000"/>
          <w:sz w:val="24"/>
          <w:szCs w:val="24"/>
        </w:rPr>
        <w:t>ние в бюджет удержанного налога на доходы физических лиц и уплата начисленных страховых взносов, связанных с указанными выплатами:</w:t>
      </w:r>
    </w:p>
    <w:p w:rsidR="00953EF6" w:rsidRPr="00E45C13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 w:rsidRPr="00E45C13">
        <w:rPr>
          <w:rFonts w:ascii="Times New Roman" w:eastAsia="Times New Roman" w:hAnsi="Times New Roman"/>
          <w:color w:val="000000"/>
          <w:sz w:val="24"/>
          <w:szCs w:val="24"/>
        </w:rPr>
        <w:t xml:space="preserve">      справка о выплате заработной платы по форме согласно </w:t>
      </w:r>
      <w:r w:rsidRPr="00CD1499">
        <w:rPr>
          <w:rFonts w:ascii="Times New Roman" w:eastAsia="Times New Roman" w:hAnsi="Times New Roman"/>
          <w:color w:val="FF0000"/>
          <w:sz w:val="24"/>
          <w:szCs w:val="24"/>
        </w:rPr>
        <w:t>приложению № 1</w:t>
      </w:r>
      <w:r w:rsidRPr="00E45C13">
        <w:rPr>
          <w:rFonts w:ascii="Times New Roman" w:eastAsia="Times New Roman" w:hAnsi="Times New Roman"/>
          <w:color w:val="000000"/>
          <w:sz w:val="24"/>
          <w:szCs w:val="24"/>
        </w:rPr>
        <w:t xml:space="preserve"> (в части органов местного самоуправления) или </w:t>
      </w:r>
      <w:r w:rsidRPr="00CD1499">
        <w:rPr>
          <w:rFonts w:ascii="Times New Roman" w:eastAsia="Times New Roman" w:hAnsi="Times New Roman"/>
          <w:color w:val="FF0000"/>
          <w:sz w:val="24"/>
          <w:szCs w:val="24"/>
        </w:rPr>
        <w:t>приложению № 2</w:t>
      </w:r>
      <w:r w:rsidRPr="00E45C13">
        <w:rPr>
          <w:rFonts w:ascii="Times New Roman" w:eastAsia="Times New Roman" w:hAnsi="Times New Roman"/>
          <w:color w:val="000000"/>
          <w:sz w:val="24"/>
          <w:szCs w:val="24"/>
        </w:rPr>
        <w:t xml:space="preserve"> (в части казенных учреждений) к настоящему Перечню; </w:t>
      </w:r>
    </w:p>
    <w:p w:rsidR="00953EF6" w:rsidRPr="00B53DD8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Распоряжение главы А</w:t>
      </w:r>
      <w:r w:rsidRPr="00B53DD8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B53DD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 xml:space="preserve"> о выплате единовременных премий по результатам выполнения разовых и иных пор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чений.</w:t>
      </w:r>
    </w:p>
    <w:p w:rsidR="00953EF6" w:rsidRPr="00B53DD8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1.2.Командировочные выплаты:</w:t>
      </w:r>
    </w:p>
    <w:p w:rsidR="00953EF6" w:rsidRPr="00B53DD8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 xml:space="preserve">при выдаче средств под отчет справка-расчет командировочных расходов по форме согласно </w:t>
      </w:r>
      <w:r w:rsidRPr="00CD1499">
        <w:rPr>
          <w:rFonts w:ascii="Times New Roman" w:eastAsia="Times New Roman" w:hAnsi="Times New Roman"/>
          <w:color w:val="FF0000"/>
          <w:sz w:val="24"/>
          <w:szCs w:val="24"/>
        </w:rPr>
        <w:t xml:space="preserve">приложению № </w:t>
      </w:r>
      <w:r>
        <w:rPr>
          <w:rFonts w:ascii="Times New Roman" w:eastAsia="Times New Roman" w:hAnsi="Times New Roman"/>
          <w:color w:val="FF0000"/>
          <w:sz w:val="24"/>
          <w:szCs w:val="24"/>
        </w:rPr>
        <w:t>3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 xml:space="preserve">речню; </w:t>
      </w:r>
    </w:p>
    <w:p w:rsidR="00953EF6" w:rsidRPr="00B53DD8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при возмещении ранее произведенных расходов — авансовый отчет с приложением копии документов, подтверждающих произведенные в связи со сл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B53DD8">
        <w:rPr>
          <w:rFonts w:ascii="Times New Roman" w:eastAsia="Times New Roman" w:hAnsi="Times New Roman"/>
          <w:color w:val="000000"/>
          <w:sz w:val="24"/>
          <w:szCs w:val="24"/>
        </w:rPr>
        <w:t xml:space="preserve">жебной командировкой расходы. </w:t>
      </w:r>
    </w:p>
    <w:p w:rsidR="00953EF6" w:rsidRDefault="00953EF6" w:rsidP="00953EF6">
      <w:pPr>
        <w:spacing w:after="0" w:line="247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2. Закупка товаров, работ и услуг для обеспечения муниципальных нужд</w:t>
      </w:r>
    </w:p>
    <w:p w:rsidR="00953EF6" w:rsidRPr="00031A80" w:rsidRDefault="00953EF6" w:rsidP="00953EF6">
      <w:pPr>
        <w:spacing w:after="0" w:line="240" w:lineRule="auto"/>
        <w:ind w:left="43" w:right="43" w:firstLine="3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2.1. Закупка товаров: </w:t>
      </w:r>
    </w:p>
    <w:p w:rsidR="00953EF6" w:rsidRPr="00031A80" w:rsidRDefault="00953EF6" w:rsidP="00953EF6">
      <w:pPr>
        <w:spacing w:after="0" w:line="240" w:lineRule="auto"/>
        <w:ind w:left="43" w:right="43" w:firstLine="3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счет; </w:t>
      </w:r>
    </w:p>
    <w:p w:rsidR="00953EF6" w:rsidRPr="00031A80" w:rsidRDefault="00953EF6" w:rsidP="00953EF6">
      <w:pPr>
        <w:spacing w:after="0" w:line="240" w:lineRule="auto"/>
        <w:ind w:left="43" w:right="43" w:firstLine="3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товарная накладная и (или) товарный чек и (или) квитанция и (или) иной документ, подтверждающий приобретение товаров (при оплате по факту поста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ки).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счет-фактура (при наличии);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акт приема-передачи (при наличии).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2.2. З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купка услуг: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счет;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акт оказанных услуг (при оплате по факту оказания услуг);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заявление о выдаче аванса с резолюцией руководителя получателя средств (в случае оплаты работником получателя средств за знаки почтовой оплаты, пересылку регистрируемых по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товых отправлений);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счет-фактура (при наличии);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квитанция (при наличии);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заказ-наряд (при наличии); 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товарная накладная (при нал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чии).</w:t>
      </w:r>
    </w:p>
    <w:p w:rsidR="00953EF6" w:rsidRPr="00031A80" w:rsidRDefault="00953EF6" w:rsidP="00953EF6">
      <w:pPr>
        <w:spacing w:after="0" w:line="247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      2.3. Закупка работ: счет;</w:t>
      </w:r>
    </w:p>
    <w:p w:rsidR="00953EF6" w:rsidRPr="00031A80" w:rsidRDefault="00953EF6" w:rsidP="00953EF6">
      <w:pPr>
        <w:spacing w:after="0" w:line="240" w:lineRule="auto"/>
        <w:ind w:left="709" w:right="43" w:hanging="2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акт выполненных работ; </w:t>
      </w:r>
    </w:p>
    <w:p w:rsidR="00953EF6" w:rsidRPr="00031A80" w:rsidRDefault="00953EF6" w:rsidP="00953EF6">
      <w:pPr>
        <w:spacing w:after="0" w:line="240" w:lineRule="auto"/>
        <w:ind w:left="709" w:right="43" w:hanging="2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заказ-наряд (при наличии); </w:t>
      </w:r>
    </w:p>
    <w:p w:rsidR="00953EF6" w:rsidRPr="00031A80" w:rsidRDefault="00953EF6" w:rsidP="00953EF6">
      <w:pPr>
        <w:spacing w:after="0" w:line="240" w:lineRule="auto"/>
        <w:ind w:left="709" w:right="43" w:hanging="2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квитанция (при наличии); </w:t>
      </w:r>
    </w:p>
    <w:p w:rsidR="00953EF6" w:rsidRPr="00031A80" w:rsidRDefault="00953EF6" w:rsidP="00953EF6">
      <w:pPr>
        <w:spacing w:after="0" w:line="240" w:lineRule="auto"/>
        <w:ind w:left="709" w:right="43" w:hanging="2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счет-фактура (при наличии); </w:t>
      </w:r>
    </w:p>
    <w:p w:rsidR="00953EF6" w:rsidRPr="00031A80" w:rsidRDefault="00953EF6" w:rsidP="00953EF6">
      <w:pPr>
        <w:spacing w:after="0" w:line="240" w:lineRule="auto"/>
        <w:ind w:left="709" w:right="43" w:hanging="283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справка о стоимости выполненных работ (при нал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чии).</w:t>
      </w:r>
    </w:p>
    <w:p w:rsidR="00953EF6" w:rsidRPr="00031A80" w:rsidRDefault="00953EF6" w:rsidP="00953EF6">
      <w:pPr>
        <w:tabs>
          <w:tab w:val="left" w:pos="0"/>
        </w:tabs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При оплате ремонтно-строительных работ, работ по ремонту и содерж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нию объектов дорожного хозяйства дополнительно представляются: </w:t>
      </w:r>
    </w:p>
    <w:p w:rsidR="00953EF6" w:rsidRPr="00031A80" w:rsidRDefault="00953EF6" w:rsidP="00953EF6">
      <w:pPr>
        <w:spacing w:after="3" w:line="240" w:lineRule="auto"/>
        <w:ind w:left="851" w:right="43" w:hanging="8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смета, сводный сметный расчет стоимости работ, калькуляция; </w:t>
      </w:r>
    </w:p>
    <w:p w:rsidR="00953EF6" w:rsidRPr="00031A80" w:rsidRDefault="00953EF6" w:rsidP="00953EF6">
      <w:pPr>
        <w:spacing w:after="3" w:line="240" w:lineRule="auto"/>
        <w:ind w:right="43" w:hanging="38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акт о приемке выполненных работ (форма № КС-2), справка о стоимости выпо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ненных работ и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затрат (форма № КС-З);</w:t>
      </w:r>
    </w:p>
    <w:p w:rsidR="00953EF6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953EF6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положительное заключение государственной экспертизы по оценке достоверности опред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 </w:t>
      </w:r>
    </w:p>
    <w:p w:rsidR="00953EF6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договор исполнителя по государственной экспертизе и документ, подтверждающий оплату данного договора (в случае оплаты затрат исполнителя по экспертизе);</w:t>
      </w:r>
    </w:p>
    <w:p w:rsidR="00953EF6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календарный план выполнения работ; </w:t>
      </w:r>
    </w:p>
    <w:p w:rsidR="00953EF6" w:rsidRPr="00031A80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акт сдачи-приемки проектной (сметной) документации, результатов пр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ектно-изыскательских работ.</w:t>
      </w:r>
    </w:p>
    <w:p w:rsidR="00953EF6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При оплате денежных обязательств, вытекающих из договоров гражда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ско-правового характера, заключаемых с гражданами, не являющимися индивидуальными предпринимател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ми, для выполнения работ, оказания услуг в рамках выполнения отдельных полномочий д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полнительно представляется:</w:t>
      </w:r>
    </w:p>
    <w:p w:rsidR="00953EF6" w:rsidRPr="00031A80" w:rsidRDefault="00953EF6" w:rsidP="00953EF6">
      <w:pPr>
        <w:spacing w:after="0" w:line="240" w:lineRule="auto"/>
        <w:ind w:left="43" w:right="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справка о выплатах по договору гражданско-правового характера по форме согласно </w:t>
      </w:r>
      <w:r w:rsidRPr="00CD1499">
        <w:rPr>
          <w:rFonts w:ascii="Times New Roman" w:eastAsia="Times New Roman" w:hAnsi="Times New Roman"/>
          <w:color w:val="FF0000"/>
          <w:sz w:val="24"/>
          <w:szCs w:val="24"/>
        </w:rPr>
        <w:t>пр</w:t>
      </w:r>
      <w:r w:rsidRPr="00CD1499">
        <w:rPr>
          <w:rFonts w:ascii="Times New Roman" w:eastAsia="Times New Roman" w:hAnsi="Times New Roman"/>
          <w:color w:val="FF0000"/>
          <w:sz w:val="24"/>
          <w:szCs w:val="24"/>
        </w:rPr>
        <w:t>и</w:t>
      </w:r>
      <w:r w:rsidRPr="00CD1499">
        <w:rPr>
          <w:rFonts w:ascii="Times New Roman" w:eastAsia="Times New Roman" w:hAnsi="Times New Roman"/>
          <w:color w:val="FF0000"/>
          <w:sz w:val="24"/>
          <w:szCs w:val="24"/>
        </w:rPr>
        <w:t>ложению № 4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Перечню.</w:t>
      </w:r>
    </w:p>
    <w:p w:rsidR="00953EF6" w:rsidRPr="00031A80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. Социальное обеспечение и иные выплаты населению</w:t>
      </w:r>
    </w:p>
    <w:p w:rsidR="00953EF6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3.1. Оплата публичных нормативных обязательств, пособий, компенсаций, иных социал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ных выплат гражданам:</w:t>
      </w:r>
    </w:p>
    <w:p w:rsidR="00953EF6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реестр выплат или сопроводительная опись (с указанием наименования выплаты); иные д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031A80">
        <w:rPr>
          <w:rFonts w:ascii="Times New Roman" w:eastAsia="Times New Roman" w:hAnsi="Times New Roman"/>
          <w:color w:val="000000"/>
          <w:sz w:val="24"/>
          <w:szCs w:val="24"/>
        </w:rPr>
        <w:t>кументы, являющиеся основанием для выплаты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53EF6" w:rsidRPr="0028253E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Приобретение товаров, работ, услуг в пользу граждан в целях их социального обесп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 xml:space="preserve">чения: </w:t>
      </w:r>
    </w:p>
    <w:p w:rsidR="00953EF6" w:rsidRPr="0028253E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 xml:space="preserve">счет (при наличии); </w:t>
      </w:r>
    </w:p>
    <w:p w:rsidR="00953EF6" w:rsidRPr="0028253E" w:rsidRDefault="00953EF6" w:rsidP="00953EF6">
      <w:pPr>
        <w:spacing w:after="36" w:line="240" w:lineRule="auto"/>
        <w:ind w:right="14"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товарная накладная (при наличии) счет-фактура (при наличии); </w:t>
      </w:r>
    </w:p>
    <w:p w:rsidR="00953EF6" w:rsidRPr="0028253E" w:rsidRDefault="00953EF6" w:rsidP="00953EF6">
      <w:pPr>
        <w:spacing w:after="36" w:line="240" w:lineRule="auto"/>
        <w:ind w:right="14"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акт выполненных работ (услуг) (при наличии) акт приема-передачи (при н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 xml:space="preserve">личии); </w:t>
      </w:r>
    </w:p>
    <w:p w:rsidR="00953EF6" w:rsidRPr="0028253E" w:rsidRDefault="00953EF6" w:rsidP="00953EF6">
      <w:pPr>
        <w:spacing w:after="36" w:line="240" w:lineRule="auto"/>
        <w:ind w:right="14"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протокол сверки электронных реестров (при возмещен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 xml:space="preserve"> расходов, связанных с беспла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 xml:space="preserve">ным проездом) (при наличии); </w:t>
      </w:r>
    </w:p>
    <w:p w:rsidR="00953EF6" w:rsidRPr="0028253E" w:rsidRDefault="00953EF6" w:rsidP="00953EF6">
      <w:pPr>
        <w:spacing w:after="36" w:line="240" w:lineRule="auto"/>
        <w:ind w:right="14"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иные документы, явля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28253E">
        <w:rPr>
          <w:rFonts w:ascii="Times New Roman" w:eastAsia="Times New Roman" w:hAnsi="Times New Roman"/>
          <w:color w:val="000000"/>
          <w:sz w:val="24"/>
          <w:szCs w:val="24"/>
        </w:rPr>
        <w:t>щиеся основанием для выплаты.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Премии, денежные поощрения, денежные компенсации, иные выпл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ты: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нормативный правовой акт (распорядительный документ), устанавливающий размер в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платы;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распоряжение главы А</w:t>
      </w:r>
      <w:r w:rsidRPr="007F3BDA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7F3BD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 об осуществлении соответствующих выплат с указанием суммы расхода либо размера в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плат;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реестр выплат (с указанием наименования выплаты);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расчет выплат, платежей во внебюджетные фонды и удержанного налога на доходы физ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ческих лиц; </w:t>
      </w:r>
    </w:p>
    <w:p w:rsidR="00953EF6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соглашение о возмещении компенсационных выплат.</w:t>
      </w:r>
    </w:p>
    <w:p w:rsidR="00953EF6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4. Капитальные вложения в объекты муниципальной собственности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Строительство и реконструкция зданий и сооружений: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сводный сметный расчет стоимости строительства;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счет;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акт о приемке выполненных работ (форма № КС-2);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справка о стоимости выполненных работ и затрат (форма № КС-З); 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счет и акт выполненных работ (оказанных услуг) (при оплате по договорам о технологич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ском присоединении, авторском надзоре, строительном контроле и иных видах работ, осуществляемых по объекту капитального строительства (р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конструкции) (при наличии); </w:t>
      </w:r>
    </w:p>
    <w:p w:rsidR="00953EF6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чии).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5. Межбюджетные трансферты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Иные межбюджетные трансферты: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документы, которые в соответствии с постановлением Администрации Шолоховского района от 14.11.2016 № 469 «О порядке расходования иных межбюджетных трансфертов, предоставляемых из бюджета Шолоховского района бюджетам сельских поселений», правовыми а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тами Администрации Шолоховского района, устанавливающими порядок и (или) условия пр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доставления (расходования) иных межбюджетных трансфертов, соглашениями о 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предоставл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нии иных межбюджетных трансфертов являются основанием для предоставления (расходов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ния) иных межбюджетных трансфертов;</w:t>
      </w:r>
    </w:p>
    <w:p w:rsidR="00953EF6" w:rsidRPr="007F3BDA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 xml:space="preserve"> иные документы, являющиеся по условиям муниципальных контрактов (договоров, соглашений) основанием для оплаты денежных обяз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тельств.</w:t>
      </w:r>
    </w:p>
    <w:p w:rsidR="00953EF6" w:rsidRDefault="00953EF6" w:rsidP="00953EF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Предоставление субсидий бюджетным, автономным учреждениям и иным некоммерч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F3BDA">
        <w:rPr>
          <w:rFonts w:ascii="Times New Roman" w:eastAsia="Times New Roman" w:hAnsi="Times New Roman"/>
          <w:color w:val="000000"/>
          <w:sz w:val="24"/>
          <w:szCs w:val="24"/>
        </w:rPr>
        <w:t>ским организациям</w:t>
      </w:r>
    </w:p>
    <w:p w:rsidR="00953EF6" w:rsidRPr="00325793" w:rsidRDefault="00953EF6" w:rsidP="00953EF6">
      <w:pPr>
        <w:spacing w:after="0" w:line="240" w:lineRule="auto"/>
        <w:ind w:left="21"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Предоставление муниципальным бюджетным и автономным учреждениям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2579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 xml:space="preserve"> субсидий на финансовое обеспечение муниципального задания на ок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зание муниципальных услуг:</w:t>
      </w:r>
    </w:p>
    <w:p w:rsidR="00953EF6" w:rsidRPr="00325793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соглашение (договор) о предоставлении субсидии и график предоставления су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 xml:space="preserve">сидий; </w:t>
      </w:r>
    </w:p>
    <w:p w:rsidR="00953EF6" w:rsidRPr="00325793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заявка на финансирование (при наличии).</w:t>
      </w:r>
    </w:p>
    <w:p w:rsidR="00953EF6" w:rsidRPr="00325793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7. Обслуживание муниципального долга</w:t>
      </w:r>
    </w:p>
    <w:p w:rsidR="00953EF6" w:rsidRPr="00325793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Обслуживание муниципального внутреннего долга:</w:t>
      </w:r>
    </w:p>
    <w:p w:rsidR="00953EF6" w:rsidRPr="00325793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муниципальный контракт (кредитный договор) или соглашение о предоставлении бюдже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ного кредита; уведомление кредитной организации о сумме подлежащих уплате процентов по муниципальному контракту (кредитному дог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325793">
        <w:rPr>
          <w:rFonts w:ascii="Times New Roman" w:eastAsia="Times New Roman" w:hAnsi="Times New Roman"/>
          <w:color w:val="000000"/>
          <w:sz w:val="24"/>
          <w:szCs w:val="24"/>
        </w:rPr>
        <w:t>вору) и реквизитах для зачисления средств.</w:t>
      </w:r>
    </w:p>
    <w:p w:rsidR="00953EF6" w:rsidRPr="00A90478" w:rsidRDefault="00953EF6" w:rsidP="00953EF6">
      <w:pPr>
        <w:spacing w:after="0" w:line="247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8.</w:t>
      </w: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ab/>
        <w:t>Иные расходы</w:t>
      </w:r>
    </w:p>
    <w:p w:rsidR="00953EF6" w:rsidRPr="00A90478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Уплата налогов, сборов, взносов, государственных пошлин, пени, штрафов:</w:t>
      </w:r>
    </w:p>
    <w:p w:rsidR="00953EF6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 xml:space="preserve">декларация или налоговый расчет (расчет сбора, взноса, государственной пошлины); </w:t>
      </w:r>
    </w:p>
    <w:p w:rsidR="00953EF6" w:rsidRPr="00A90478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бование об уплате налога, сбора, пени, штрафа. реестр выплат (при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личии</w:t>
      </w:r>
      <w:r w:rsidRPr="00A90478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953EF6" w:rsidRPr="00677AC4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Исполнение исполнительных документов, предусматривающих обращение взыскания на средства бюджета</w:t>
      </w:r>
      <w:r w:rsidRPr="00677A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677AC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ского района:</w:t>
      </w:r>
    </w:p>
    <w:p w:rsidR="00953EF6" w:rsidRPr="00677AC4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исполнительный документ и судебный акт, на основании которого выдан исполнител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ный документ; </w:t>
      </w:r>
    </w:p>
    <w:p w:rsidR="00953EF6" w:rsidRPr="00677AC4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заявление взыскателя с указанием реквизитов банковского счета взыскат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ля;</w:t>
      </w:r>
    </w:p>
    <w:p w:rsidR="00953EF6" w:rsidRPr="00677AC4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 расчет суммы выплаты (если в исполнительном документе предусмотрена индексация периодических выплат, расчет должником суммы выплаты, обусловленной выполнением каких-либо иных обязательств и в других аналогичных сл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чаях).</w:t>
      </w:r>
    </w:p>
    <w:p w:rsidR="00953EF6" w:rsidRPr="00677AC4" w:rsidRDefault="00953EF6" w:rsidP="00953EF6">
      <w:pPr>
        <w:spacing w:after="0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При оплате денежных обязательств, финансовое обеспечение которых осуществл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ется за счет средств резервного фонда Правительства Российской Федерации, Правительства Ростовской области, Администрации Шолоховского района,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677AC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 одновременно с документами, предусмотренными настоящим Перечнем в зависимости от направления расходов, дополн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тельно представляются:</w:t>
      </w:r>
    </w:p>
    <w:p w:rsidR="00953EF6" w:rsidRPr="00677AC4" w:rsidRDefault="00953EF6" w:rsidP="00953EF6">
      <w:pPr>
        <w:spacing w:after="36" w:line="240" w:lineRule="auto"/>
        <w:ind w:left="21" w:right="14" w:firstLine="405"/>
        <w:rPr>
          <w:rFonts w:ascii="Times New Roman" w:eastAsia="Times New Roman" w:hAnsi="Times New Roman"/>
          <w:color w:val="000000"/>
          <w:sz w:val="24"/>
          <w:szCs w:val="24"/>
        </w:rPr>
      </w:pP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распоряжение Правительства Российской Федерации, Правительства Ростовской обла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ти, Администрации Шолоховского района,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677AC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 xml:space="preserve"> о выделении средств из р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77AC4">
        <w:rPr>
          <w:rFonts w:ascii="Times New Roman" w:eastAsia="Times New Roman" w:hAnsi="Times New Roman"/>
          <w:color w:val="000000"/>
          <w:sz w:val="24"/>
          <w:szCs w:val="24"/>
        </w:rPr>
        <w:t>зервного фонда.</w:t>
      </w:r>
    </w:p>
    <w:p w:rsidR="00953EF6" w:rsidRDefault="00953EF6" w:rsidP="00953EF6">
      <w:pPr>
        <w:spacing w:after="36" w:line="247" w:lineRule="auto"/>
        <w:ind w:right="14"/>
        <w:rPr>
          <w:rFonts w:ascii="Times New Roman" w:eastAsia="Times New Roman" w:hAnsi="Times New Roman"/>
          <w:color w:val="000000"/>
          <w:sz w:val="28"/>
        </w:rPr>
      </w:pPr>
    </w:p>
    <w:p w:rsidR="00953EF6" w:rsidRPr="00642AC5" w:rsidRDefault="00953EF6" w:rsidP="00953E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42AC5">
        <w:rPr>
          <w:rFonts w:ascii="Times New Roman" w:hAnsi="Times New Roman"/>
          <w:sz w:val="24"/>
          <w:szCs w:val="24"/>
        </w:rPr>
        <w:t>Приложение  № 1</w:t>
      </w:r>
    </w:p>
    <w:p w:rsidR="00953EF6" w:rsidRPr="00642AC5" w:rsidRDefault="00953EF6" w:rsidP="00953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A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Перечню документов,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/>
          <w:sz w:val="24"/>
          <w:szCs w:val="24"/>
        </w:rPr>
        <w:t>с</w:t>
      </w:r>
      <w:r w:rsidRPr="002D0FF6">
        <w:rPr>
          <w:rFonts w:ascii="Times New Roman" w:hAnsi="Times New Roman"/>
          <w:sz w:val="24"/>
          <w:szCs w:val="24"/>
        </w:rPr>
        <w:t>ектор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910E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F9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для осуществления санкционирования оплаты денежных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</w:t>
      </w:r>
    </w:p>
    <w:p w:rsidR="00953EF6" w:rsidRPr="000910E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>сельского 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Шолоховского района</w:t>
      </w:r>
    </w:p>
    <w:p w:rsidR="00953EF6" w:rsidRPr="00642AC5" w:rsidRDefault="00953EF6" w:rsidP="00953E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53EF6" w:rsidRPr="00394BEB" w:rsidRDefault="00953EF6" w:rsidP="00953E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>Справка о выплате заработной платы</w:t>
      </w:r>
    </w:p>
    <w:p w:rsidR="00953EF6" w:rsidRPr="00394BEB" w:rsidRDefault="00953EF6" w:rsidP="00953E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>за ___________ 20__ года</w:t>
      </w:r>
    </w:p>
    <w:p w:rsidR="00953EF6" w:rsidRPr="00394BEB" w:rsidRDefault="00953EF6" w:rsidP="00953E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 xml:space="preserve">(за исключением заработной платы работникам муниципальных казенных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94B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3EF6" w:rsidRPr="00394BEB" w:rsidRDefault="00953EF6" w:rsidP="00953E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152"/>
        <w:gridCol w:w="1553"/>
        <w:gridCol w:w="1363"/>
        <w:gridCol w:w="1650"/>
      </w:tblGrid>
      <w:tr w:rsidR="00953EF6" w:rsidRPr="00394BEB" w:rsidTr="00BF768A">
        <w:trPr>
          <w:jc w:val="center"/>
        </w:trPr>
        <w:tc>
          <w:tcPr>
            <w:tcW w:w="595" w:type="dxa"/>
            <w:vMerge w:val="restart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4B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4B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4B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4" w:type="dxa"/>
            <w:vMerge w:val="restart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66" w:type="dxa"/>
            <w:gridSpan w:val="3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Объем средств (в руб.)</w:t>
            </w:r>
          </w:p>
        </w:tc>
      </w:tr>
      <w:tr w:rsidR="00953EF6" w:rsidRPr="00394BEB" w:rsidTr="00BF768A">
        <w:trPr>
          <w:jc w:val="center"/>
        </w:trPr>
        <w:tc>
          <w:tcPr>
            <w:tcW w:w="595" w:type="dxa"/>
            <w:vMerge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vMerge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363" w:type="dxa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650" w:type="dxa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на выплаты по оплате </w:t>
            </w: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труда</w:t>
            </w: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Начислена заработная плата за месяц всего*, в том числе: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Должностной оклад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Ежемесячная надбавка за особые усл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 xml:space="preserve">вия  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Ежемесячная процентная надбавка за работу со сведениями, составляющими государстве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ную тайну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Материальная помощь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Ежеквартальная премия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Единовременная премия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Единовременная выплата при предо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 xml:space="preserve">тавлении ежегодного оплачиваемого отпуска 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Иные надбавки (расшифровать)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Заработная плата за I половину мес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я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 xml:space="preserve">ца** </w:t>
            </w:r>
          </w:p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(к перечислению)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BEB">
              <w:rPr>
                <w:rFonts w:ascii="Times New Roman" w:hAnsi="Times New Roman"/>
                <w:sz w:val="24"/>
                <w:szCs w:val="24"/>
              </w:rPr>
              <w:t>Межрасчетные</w:t>
            </w:r>
            <w:proofErr w:type="spellEnd"/>
            <w:r w:rsidRPr="00394BEB">
              <w:rPr>
                <w:rFonts w:ascii="Times New Roman" w:hAnsi="Times New Roman"/>
                <w:sz w:val="24"/>
                <w:szCs w:val="24"/>
              </w:rPr>
              <w:t xml:space="preserve"> выплаты** всего </w:t>
            </w:r>
          </w:p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(к перечислению), в том числе: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Оплата труда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Отпускные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Компенсационные выплаты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 xml:space="preserve">Пособия 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Иные выплаты (расшифровать)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Удержано** всего, в том числе: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НДФЛ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Профвзносы</w:t>
            </w:r>
            <w:proofErr w:type="spellEnd"/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Алименты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Прочие (расшифровать)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Заработная плата за I</w:t>
            </w:r>
            <w:proofErr w:type="spellStart"/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4BEB">
              <w:rPr>
                <w:rFonts w:ascii="Times New Roman" w:hAnsi="Times New Roman"/>
                <w:sz w:val="24"/>
                <w:szCs w:val="24"/>
              </w:rPr>
              <w:t xml:space="preserve"> половину мес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я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ца**</w:t>
            </w:r>
          </w:p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(п.5=п.1-п.2-п.4-п.5)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Начисления на оплату труда всего, в том числе: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ПФР на выплату страховой части тр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довой пенсии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 xml:space="preserve">ФФОМС обязательное </w:t>
            </w:r>
            <w:proofErr w:type="spellStart"/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медстрахов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ФСС от несчастных случаев на прои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водстве и профзаболеваний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5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ФСС по временной нетрудоспособн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сти и в связи с материнством</w:t>
            </w:r>
          </w:p>
        </w:tc>
        <w:tc>
          <w:tcPr>
            <w:tcW w:w="155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3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EF6" w:rsidRPr="00394BEB" w:rsidRDefault="00953EF6" w:rsidP="00953E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>Главный бухгалтер                                   _______________               __________________</w:t>
      </w:r>
    </w:p>
    <w:p w:rsidR="00953EF6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42AC5">
        <w:rPr>
          <w:rFonts w:ascii="Times New Roman" w:hAnsi="Times New Roman"/>
        </w:rPr>
        <w:t xml:space="preserve">(подпись)    </w:t>
      </w:r>
      <w:r>
        <w:rPr>
          <w:rFonts w:ascii="Times New Roman" w:hAnsi="Times New Roman"/>
        </w:rPr>
        <w:t xml:space="preserve">        </w:t>
      </w:r>
      <w:r w:rsidRPr="00642AC5">
        <w:rPr>
          <w:rFonts w:ascii="Times New Roman" w:hAnsi="Times New Roman"/>
        </w:rPr>
        <w:t xml:space="preserve">           (расшифровка подп</w:t>
      </w:r>
      <w:r w:rsidRPr="00642AC5">
        <w:rPr>
          <w:rFonts w:ascii="Times New Roman" w:hAnsi="Times New Roman"/>
        </w:rPr>
        <w:t>и</w:t>
      </w:r>
      <w:r>
        <w:rPr>
          <w:rFonts w:ascii="Times New Roman" w:hAnsi="Times New Roman"/>
        </w:rPr>
        <w:t>си)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</w:rPr>
        <w:t>*    Заполняется при выплате заработной платы за вторую половину месяца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</w:rPr>
        <w:t>**  Заполняется в разрезе сумм в соответствии с заявками на оплату расходов</w:t>
      </w:r>
    </w:p>
    <w:p w:rsidR="00953EF6" w:rsidRDefault="00953EF6" w:rsidP="00953E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EF6" w:rsidRPr="00642AC5" w:rsidRDefault="00953EF6" w:rsidP="00953E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№ 2</w:t>
      </w:r>
    </w:p>
    <w:p w:rsidR="00953EF6" w:rsidRPr="00642AC5" w:rsidRDefault="00953EF6" w:rsidP="00953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A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Перечню документов,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/>
          <w:sz w:val="24"/>
          <w:szCs w:val="24"/>
        </w:rPr>
        <w:t>с</w:t>
      </w:r>
      <w:r w:rsidRPr="002D0FF6">
        <w:rPr>
          <w:rFonts w:ascii="Times New Roman" w:hAnsi="Times New Roman"/>
          <w:sz w:val="24"/>
          <w:szCs w:val="24"/>
        </w:rPr>
        <w:t>ектор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910E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F9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для осуществления санкционирования оплаты денежных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</w:t>
      </w:r>
    </w:p>
    <w:p w:rsidR="00953EF6" w:rsidRPr="00642AC5" w:rsidRDefault="00953EF6" w:rsidP="00953EF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A7F9A">
        <w:rPr>
          <w:rFonts w:ascii="Times New Roman" w:hAnsi="Times New Roman"/>
          <w:sz w:val="24"/>
          <w:szCs w:val="24"/>
        </w:rPr>
        <w:t>сельского 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Шолоховского района</w:t>
      </w:r>
    </w:p>
    <w:p w:rsidR="00953EF6" w:rsidRPr="00642AC5" w:rsidRDefault="00953EF6" w:rsidP="00953EF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3EF6" w:rsidRPr="00394BEB" w:rsidRDefault="00953EF6" w:rsidP="00953E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>Справка о выплате заработной платы</w:t>
      </w:r>
    </w:p>
    <w:p w:rsidR="00953EF6" w:rsidRPr="00394BEB" w:rsidRDefault="00953EF6" w:rsidP="00953E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 xml:space="preserve">работникам муниципальных казенных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94BEB">
        <w:rPr>
          <w:rFonts w:ascii="Times New Roman" w:hAnsi="Times New Roman"/>
          <w:sz w:val="24"/>
          <w:szCs w:val="24"/>
        </w:rPr>
        <w:t xml:space="preserve"> сельского п</w:t>
      </w:r>
      <w:r w:rsidRPr="00394BEB">
        <w:rPr>
          <w:rFonts w:ascii="Times New Roman" w:hAnsi="Times New Roman"/>
          <w:sz w:val="24"/>
          <w:szCs w:val="24"/>
        </w:rPr>
        <w:t>о</w:t>
      </w:r>
      <w:r w:rsidRPr="00394BEB">
        <w:rPr>
          <w:rFonts w:ascii="Times New Roman" w:hAnsi="Times New Roman"/>
          <w:sz w:val="24"/>
          <w:szCs w:val="24"/>
        </w:rPr>
        <w:t>селения</w:t>
      </w:r>
    </w:p>
    <w:p w:rsidR="00953EF6" w:rsidRPr="00394BEB" w:rsidRDefault="00953EF6" w:rsidP="00953E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>за ___________ 20___ года</w:t>
      </w:r>
    </w:p>
    <w:p w:rsidR="00953EF6" w:rsidRPr="00642AC5" w:rsidRDefault="00953EF6" w:rsidP="00953E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5632"/>
        <w:gridCol w:w="1362"/>
        <w:gridCol w:w="1285"/>
        <w:gridCol w:w="1446"/>
      </w:tblGrid>
      <w:tr w:rsidR="00953EF6" w:rsidRPr="00394BEB" w:rsidTr="00BF768A">
        <w:trPr>
          <w:jc w:val="center"/>
        </w:trPr>
        <w:tc>
          <w:tcPr>
            <w:tcW w:w="594" w:type="dxa"/>
            <w:vMerge w:val="restart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4B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4B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4B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vMerge w:val="restart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34" w:type="dxa"/>
            <w:gridSpan w:val="3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Объем средств (руб.)</w:t>
            </w:r>
          </w:p>
        </w:tc>
      </w:tr>
      <w:tr w:rsidR="00953EF6" w:rsidRPr="00394BEB" w:rsidTr="00BF768A">
        <w:trPr>
          <w:trHeight w:val="256"/>
          <w:jc w:val="center"/>
        </w:trPr>
        <w:tc>
          <w:tcPr>
            <w:tcW w:w="594" w:type="dxa"/>
            <w:vMerge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  <w:vMerge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309" w:type="dxa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309" w:type="dxa"/>
            <w:vAlign w:val="center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Начислена заработная плата за месяц всего*, в том числе: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Должностной оклад (ставка)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Выплаты стимулирующего характ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ра: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- за интенсивность и высокие результ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ты работы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- з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а качество выполняемых работ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- з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а выслугу лет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- и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ные выплаты стимулирующего характера (ра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394BEB">
              <w:rPr>
                <w:rFonts w:ascii="Times New Roman" w:hAnsi="Times New Roman"/>
                <w:i/>
                <w:iCs/>
                <w:sz w:val="24"/>
                <w:szCs w:val="24"/>
              </w:rPr>
              <w:t>шифровать)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Выплаты компенсационного характера (расшифр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вать)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 xml:space="preserve">Заработная плата за I половину месяца ** </w:t>
            </w:r>
          </w:p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(к перечислению)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BEB">
              <w:rPr>
                <w:rFonts w:ascii="Times New Roman" w:hAnsi="Times New Roman"/>
                <w:sz w:val="24"/>
                <w:szCs w:val="24"/>
              </w:rPr>
              <w:t>Межрасчетные</w:t>
            </w:r>
            <w:proofErr w:type="spellEnd"/>
            <w:r w:rsidRPr="00394BEB">
              <w:rPr>
                <w:rFonts w:ascii="Times New Roman" w:hAnsi="Times New Roman"/>
                <w:sz w:val="24"/>
                <w:szCs w:val="24"/>
              </w:rPr>
              <w:t xml:space="preserve"> выплаты** всего </w:t>
            </w:r>
          </w:p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 xml:space="preserve">(к перечислению), в том числе: 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Оплата труда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Отпускные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Компенсационные выплаты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 xml:space="preserve">Пособия 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Иные выплаты (расшифровать)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Удержано** всего, в том числе: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НДФЛ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Профвзносы</w:t>
            </w:r>
            <w:proofErr w:type="spellEnd"/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Алименты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trHeight w:val="286"/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Прочие (расшифровать)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Заработная плата за I</w:t>
            </w:r>
            <w:proofErr w:type="spellStart"/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4BEB">
              <w:rPr>
                <w:rFonts w:ascii="Times New Roman" w:hAnsi="Times New Roman"/>
                <w:sz w:val="24"/>
                <w:szCs w:val="24"/>
              </w:rPr>
              <w:t xml:space="preserve"> половину мес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я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ца**</w:t>
            </w:r>
          </w:p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п.</w:t>
            </w:r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5=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п.</w:t>
            </w:r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п.</w:t>
            </w:r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п.</w:t>
            </w:r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3-</w:t>
            </w:r>
            <w:r w:rsidRPr="00394BEB">
              <w:rPr>
                <w:rFonts w:ascii="Times New Roman" w:hAnsi="Times New Roman"/>
                <w:sz w:val="24"/>
                <w:szCs w:val="24"/>
              </w:rPr>
              <w:t>п.</w:t>
            </w:r>
            <w:r w:rsidRPr="00394BEB">
              <w:rPr>
                <w:rFonts w:ascii="Times New Roman" w:hAnsi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Начисления на оплату труда всего, в том числе: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ПФР на выплату страховой части тр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довой пенсии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 xml:space="preserve">ФФОМС обязательное </w:t>
            </w:r>
            <w:proofErr w:type="spellStart"/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медстрахов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ФСС от несчастных случаев на производстве и профзаболеваний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394BEB" w:rsidTr="00BF768A">
        <w:trPr>
          <w:jc w:val="center"/>
        </w:trPr>
        <w:tc>
          <w:tcPr>
            <w:tcW w:w="594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ФСС по временной нетрудоспособн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94BEB">
              <w:rPr>
                <w:rFonts w:ascii="Times New Roman" w:hAnsi="Times New Roman"/>
                <w:i/>
                <w:sz w:val="24"/>
                <w:szCs w:val="24"/>
              </w:rPr>
              <w:t>сти и в связи с материнством</w:t>
            </w:r>
          </w:p>
        </w:tc>
        <w:tc>
          <w:tcPr>
            <w:tcW w:w="1316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sz w:val="24"/>
                <w:szCs w:val="24"/>
              </w:rPr>
            </w:pPr>
            <w:r w:rsidRPr="00394B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</w:tcPr>
          <w:p w:rsidR="00953EF6" w:rsidRPr="00394BEB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EF6" w:rsidRPr="00394BEB" w:rsidRDefault="00953EF6" w:rsidP="00953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F6" w:rsidRPr="00394BEB" w:rsidRDefault="00953EF6" w:rsidP="00953E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94BEB">
        <w:rPr>
          <w:rFonts w:ascii="Times New Roman" w:hAnsi="Times New Roman"/>
          <w:sz w:val="24"/>
          <w:szCs w:val="24"/>
        </w:rPr>
        <w:t>Главный бухгалтер                             _______________               __________________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42AC5">
        <w:rPr>
          <w:rFonts w:ascii="Times New Roman" w:hAnsi="Times New Roman"/>
          <w:sz w:val="28"/>
          <w:szCs w:val="28"/>
        </w:rPr>
        <w:t xml:space="preserve"> </w:t>
      </w:r>
      <w:r w:rsidRPr="00642AC5">
        <w:rPr>
          <w:rFonts w:ascii="Times New Roman" w:hAnsi="Times New Roman"/>
        </w:rPr>
        <w:t>(подпись)                       (расшифровка подп</w:t>
      </w:r>
      <w:r w:rsidRPr="00642AC5">
        <w:rPr>
          <w:rFonts w:ascii="Times New Roman" w:hAnsi="Times New Roman"/>
        </w:rPr>
        <w:t>и</w:t>
      </w:r>
      <w:r w:rsidRPr="00642AC5">
        <w:rPr>
          <w:rFonts w:ascii="Times New Roman" w:hAnsi="Times New Roman"/>
        </w:rPr>
        <w:t>си)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</w:p>
    <w:p w:rsidR="00953EF6" w:rsidRPr="00642AC5" w:rsidRDefault="00953EF6" w:rsidP="00953EF6">
      <w:pPr>
        <w:tabs>
          <w:tab w:val="left" w:pos="8010"/>
        </w:tabs>
        <w:spacing w:after="0" w:line="240" w:lineRule="auto"/>
        <w:rPr>
          <w:rFonts w:ascii="Times New Roman" w:hAnsi="Times New Roman"/>
        </w:rPr>
      </w:pP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</w:rPr>
        <w:t>*    Заполняется при выплате заработной платы за вторую половину месяца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</w:rPr>
        <w:t>**  Заполняется в разрезе сумм в соответствии с заявками на оплату расходов</w:t>
      </w:r>
    </w:p>
    <w:p w:rsidR="00953EF6" w:rsidRPr="00642AC5" w:rsidRDefault="00953EF6" w:rsidP="00953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EF6" w:rsidRPr="00642AC5" w:rsidRDefault="00953EF6" w:rsidP="00953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953EF6" w:rsidRPr="00642AC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42AC5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642AC5">
        <w:rPr>
          <w:rFonts w:ascii="Times New Roman" w:hAnsi="Times New Roman"/>
          <w:sz w:val="24"/>
          <w:szCs w:val="24"/>
        </w:rPr>
        <w:t xml:space="preserve">еречню документов,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/>
          <w:sz w:val="24"/>
          <w:szCs w:val="24"/>
        </w:rPr>
        <w:t>с</w:t>
      </w:r>
      <w:r w:rsidRPr="002D0FF6">
        <w:rPr>
          <w:rFonts w:ascii="Times New Roman" w:hAnsi="Times New Roman"/>
          <w:sz w:val="24"/>
          <w:szCs w:val="24"/>
        </w:rPr>
        <w:t>ектор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910E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F9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для осуществления санкционирования оплаты денежных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</w:t>
      </w:r>
    </w:p>
    <w:p w:rsidR="00953EF6" w:rsidRPr="00642AC5" w:rsidRDefault="00953EF6" w:rsidP="00953EF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A7F9A">
        <w:rPr>
          <w:rFonts w:ascii="Times New Roman" w:hAnsi="Times New Roman"/>
          <w:sz w:val="24"/>
          <w:szCs w:val="24"/>
        </w:rPr>
        <w:t>сельского 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Шолоховского района</w:t>
      </w:r>
    </w:p>
    <w:p w:rsidR="00953EF6" w:rsidRDefault="00953EF6" w:rsidP="00953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EF6" w:rsidRPr="0028608D" w:rsidRDefault="00953EF6" w:rsidP="00953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>Справка – расчет</w:t>
      </w:r>
    </w:p>
    <w:p w:rsidR="00953EF6" w:rsidRPr="0028608D" w:rsidRDefault="00953EF6" w:rsidP="00953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>командировочных расходов</w:t>
      </w:r>
    </w:p>
    <w:p w:rsidR="00953EF6" w:rsidRDefault="00953EF6" w:rsidP="00953E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3EF6" w:rsidRPr="0028608D" w:rsidRDefault="00953EF6" w:rsidP="00953EF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 xml:space="preserve">Наименование главного распорядителя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28608D">
        <w:rPr>
          <w:rFonts w:ascii="Times New Roman" w:hAnsi="Times New Roman"/>
          <w:sz w:val="24"/>
          <w:szCs w:val="24"/>
        </w:rPr>
        <w:t xml:space="preserve"> сельского поселения Шолоховского ра</w:t>
      </w:r>
      <w:r w:rsidRPr="0028608D">
        <w:rPr>
          <w:rFonts w:ascii="Times New Roman" w:hAnsi="Times New Roman"/>
          <w:sz w:val="24"/>
          <w:szCs w:val="24"/>
        </w:rPr>
        <w:t>й</w:t>
      </w:r>
      <w:r w:rsidRPr="0028608D">
        <w:rPr>
          <w:rFonts w:ascii="Times New Roman" w:hAnsi="Times New Roman"/>
          <w:sz w:val="24"/>
          <w:szCs w:val="24"/>
        </w:rPr>
        <w:t>она:_________________________________________________________</w:t>
      </w:r>
    </w:p>
    <w:p w:rsidR="00953EF6" w:rsidRPr="0028608D" w:rsidRDefault="00953EF6" w:rsidP="00953EF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38"/>
        <w:gridCol w:w="1272"/>
        <w:gridCol w:w="1417"/>
        <w:gridCol w:w="1418"/>
        <w:gridCol w:w="1700"/>
        <w:gridCol w:w="1414"/>
      </w:tblGrid>
      <w:tr w:rsidR="00953EF6" w:rsidRPr="0028608D" w:rsidTr="00BF768A">
        <w:tc>
          <w:tcPr>
            <w:tcW w:w="959" w:type="dxa"/>
            <w:vMerge w:val="restart"/>
          </w:tcPr>
          <w:p w:rsidR="00953EF6" w:rsidRPr="0028608D" w:rsidRDefault="00953EF6" w:rsidP="00BF768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3EF6" w:rsidRPr="0028608D" w:rsidRDefault="00953EF6" w:rsidP="00BF768A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0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860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860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8" w:type="dxa"/>
            <w:vMerge w:val="restart"/>
          </w:tcPr>
          <w:p w:rsidR="00953EF6" w:rsidRPr="0028608D" w:rsidRDefault="00953EF6" w:rsidP="00BF76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2" w:type="dxa"/>
            <w:vMerge w:val="restart"/>
          </w:tcPr>
          <w:p w:rsidR="00953EF6" w:rsidRPr="0028608D" w:rsidRDefault="00953EF6" w:rsidP="00BF768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608D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2860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949" w:type="dxa"/>
            <w:gridSpan w:val="4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953EF6" w:rsidRPr="0028608D" w:rsidTr="00BF768A">
        <w:tc>
          <w:tcPr>
            <w:tcW w:w="959" w:type="dxa"/>
            <w:vMerge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EF6" w:rsidRPr="0028608D" w:rsidRDefault="00953EF6" w:rsidP="00BF768A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08D">
              <w:rPr>
                <w:rFonts w:ascii="Times New Roman" w:hAnsi="Times New Roman"/>
                <w:bCs/>
                <w:iCs/>
                <w:sz w:val="24"/>
                <w:szCs w:val="24"/>
              </w:rPr>
              <w:t>Суточные</w:t>
            </w:r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08D">
              <w:rPr>
                <w:rFonts w:ascii="Times New Roman" w:hAnsi="Times New Roman"/>
                <w:bCs/>
                <w:iCs/>
                <w:sz w:val="24"/>
                <w:szCs w:val="24"/>
              </w:rPr>
              <w:t>Проезд</w:t>
            </w:r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608D">
              <w:rPr>
                <w:rFonts w:ascii="Times New Roman" w:hAnsi="Times New Roman"/>
                <w:bCs/>
                <w:iCs/>
                <w:sz w:val="24"/>
                <w:szCs w:val="24"/>
              </w:rPr>
              <w:t>Прожива-ние</w:t>
            </w:r>
            <w:proofErr w:type="spellEnd"/>
          </w:p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53EF6" w:rsidRPr="0028608D" w:rsidTr="00BF768A">
        <w:tc>
          <w:tcPr>
            <w:tcW w:w="959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28608D" w:rsidTr="00BF768A">
        <w:tc>
          <w:tcPr>
            <w:tcW w:w="959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6" w:rsidRPr="0028608D" w:rsidTr="00BF768A">
        <w:tc>
          <w:tcPr>
            <w:tcW w:w="959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953EF6" w:rsidRPr="0028608D" w:rsidRDefault="00953EF6" w:rsidP="00BF7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3EF6" w:rsidRPr="0028608D" w:rsidRDefault="00953EF6" w:rsidP="00953EF6">
      <w:pPr>
        <w:rPr>
          <w:rFonts w:ascii="Times New Roman" w:hAnsi="Times New Roman"/>
          <w:sz w:val="24"/>
          <w:szCs w:val="24"/>
        </w:rPr>
      </w:pPr>
    </w:p>
    <w:p w:rsidR="00953EF6" w:rsidRPr="0028608D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>Руководитель:_____________      _______________________</w:t>
      </w:r>
    </w:p>
    <w:p w:rsidR="00953EF6" w:rsidRPr="0028608D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608D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08D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53EF6" w:rsidRPr="0028608D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3EF6" w:rsidRPr="0028608D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>Исполнитель: _____________      _______________________</w:t>
      </w:r>
    </w:p>
    <w:p w:rsidR="00953EF6" w:rsidRPr="0028608D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608D">
        <w:rPr>
          <w:rFonts w:ascii="Times New Roman" w:hAnsi="Times New Roman"/>
          <w:sz w:val="24"/>
          <w:szCs w:val="24"/>
        </w:rPr>
        <w:t>(подпись)               (расшифровка подписи)</w:t>
      </w:r>
    </w:p>
    <w:p w:rsidR="00953EF6" w:rsidRPr="00642AC5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3EF6" w:rsidRPr="00642AC5" w:rsidRDefault="00953EF6" w:rsidP="00953EF6">
      <w:pPr>
        <w:rPr>
          <w:rFonts w:ascii="Times New Roman" w:hAnsi="Times New Roman"/>
          <w:color w:val="000000"/>
          <w:sz w:val="28"/>
          <w:szCs w:val="28"/>
        </w:rPr>
      </w:pPr>
    </w:p>
    <w:p w:rsidR="00953EF6" w:rsidRPr="00642AC5" w:rsidRDefault="00953EF6" w:rsidP="00953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953EF6" w:rsidRPr="00642AC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42AC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642AC5">
        <w:rPr>
          <w:rFonts w:ascii="Times New Roman" w:hAnsi="Times New Roman"/>
          <w:sz w:val="24"/>
          <w:szCs w:val="24"/>
        </w:rPr>
        <w:t xml:space="preserve">еречню документов,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/>
          <w:sz w:val="24"/>
          <w:szCs w:val="24"/>
        </w:rPr>
        <w:t>с</w:t>
      </w:r>
      <w:r w:rsidRPr="002D0FF6">
        <w:rPr>
          <w:rFonts w:ascii="Times New Roman" w:hAnsi="Times New Roman"/>
          <w:sz w:val="24"/>
          <w:szCs w:val="24"/>
        </w:rPr>
        <w:t>ектор экономики и финансов</w:t>
      </w:r>
      <w:r w:rsidRPr="002D0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910E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F9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для осуществления санкционирования оплаты денежных 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0910E5">
        <w:rPr>
          <w:rFonts w:ascii="Times New Roman" w:hAnsi="Times New Roman"/>
          <w:sz w:val="24"/>
          <w:szCs w:val="24"/>
        </w:rPr>
        <w:t xml:space="preserve">обязательств получателей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</w:t>
      </w:r>
    </w:p>
    <w:p w:rsidR="00953EF6" w:rsidRPr="00642AC5" w:rsidRDefault="00953EF6" w:rsidP="00953EF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A7F9A">
        <w:rPr>
          <w:rFonts w:ascii="Times New Roman" w:hAnsi="Times New Roman"/>
          <w:sz w:val="24"/>
          <w:szCs w:val="24"/>
        </w:rPr>
        <w:t>сельского поселения</w:t>
      </w:r>
      <w:r w:rsidRPr="003A7F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10E5">
        <w:rPr>
          <w:rFonts w:ascii="Times New Roman" w:hAnsi="Times New Roman"/>
          <w:sz w:val="24"/>
          <w:szCs w:val="24"/>
        </w:rPr>
        <w:t>Шолоховского района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выплатах</w:t>
      </w:r>
    </w:p>
    <w:p w:rsidR="00953EF6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договорам гражданско-правового характера</w:t>
      </w:r>
    </w:p>
    <w:p w:rsidR="00953EF6" w:rsidRPr="00642AC5" w:rsidRDefault="00953EF6" w:rsidP="00953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 20__года</w:t>
      </w:r>
    </w:p>
    <w:p w:rsidR="00953EF6" w:rsidRDefault="00953EF6" w:rsidP="0095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615" w:type="dxa"/>
        <w:tblCellMar>
          <w:top w:w="31" w:type="dxa"/>
          <w:left w:w="94" w:type="dxa"/>
          <w:bottom w:w="26" w:type="dxa"/>
          <w:right w:w="94" w:type="dxa"/>
        </w:tblCellMar>
        <w:tblLook w:val="04A0"/>
      </w:tblPr>
      <w:tblGrid>
        <w:gridCol w:w="709"/>
        <w:gridCol w:w="7513"/>
        <w:gridCol w:w="1843"/>
      </w:tblGrid>
      <w:tr w:rsidR="00953EF6" w:rsidRPr="0028608D" w:rsidTr="00BF768A">
        <w:trPr>
          <w:trHeight w:val="4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53EF6" w:rsidRPr="0028608D" w:rsidRDefault="00953EF6" w:rsidP="00BF768A">
            <w:pPr>
              <w:spacing w:after="0" w:line="259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3EF6" w:rsidRPr="0028608D" w:rsidRDefault="00953EF6" w:rsidP="00BF768A">
            <w:pPr>
              <w:spacing w:after="0" w:line="259" w:lineRule="auto"/>
              <w:ind w:left="46" w:firstLine="5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Расчетные</w:t>
            </w:r>
            <w:proofErr w:type="spellEnd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средств (в руб.)</w:t>
            </w:r>
          </w:p>
          <w:p w:rsidR="00953EF6" w:rsidRPr="0028608D" w:rsidRDefault="00953EF6" w:rsidP="00BF768A">
            <w:pPr>
              <w:spacing w:after="0" w:line="259" w:lineRule="auto"/>
              <w:ind w:left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КБК</w:t>
            </w:r>
          </w:p>
        </w:tc>
      </w:tr>
      <w:tr w:rsidR="00953EF6" w:rsidRPr="0028608D" w:rsidTr="00BF768A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Начислена заработная плата за месяц всего* **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1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1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122" w:right="891" w:hanging="8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Заработная плата за 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половину месяца** к перечи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З.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116" w:right="1899" w:hanging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Межрасчетные</w:t>
            </w:r>
            <w:proofErr w:type="spellEnd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выплаты** всего к перечи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2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Удержано ** всего, в том чи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П</w:t>
            </w:r>
            <w:proofErr w:type="spellStart"/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очие</w:t>
            </w:r>
            <w:proofErr w:type="spellEnd"/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асши</w:t>
            </w:r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фр</w:t>
            </w:r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овать</w:t>
            </w:r>
            <w:proofErr w:type="spellEnd"/>
            <w:r w:rsidRPr="002860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EF6" w:rsidRPr="0028608D" w:rsidTr="00BF768A">
        <w:trPr>
          <w:trHeight w:val="6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Заработная плата за П полов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85800" cy="142875"/>
                  <wp:effectExtent l="19050" t="0" r="0" b="0"/>
                  <wp:docPr id="1" name="Picture 38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EF6" w:rsidRPr="0028608D" w:rsidRDefault="00953EF6" w:rsidP="00BF768A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п.5=п.1-п.2-п.З-п.4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EF6" w:rsidRPr="0028608D" w:rsidTr="00BF768A">
        <w:trPr>
          <w:trHeight w:val="3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right="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tabs>
                <w:tab w:val="center" w:pos="4420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Начисления на оплату труда всего, в том числе: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7" w:hanging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ПФР на выплату страховой части трудовой пенсии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left="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ФФОМС </w:t>
            </w:r>
            <w:proofErr w:type="spellStart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обязательное</w:t>
            </w:r>
            <w:proofErr w:type="spellEnd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ме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ахование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EF6" w:rsidRPr="0028608D" w:rsidTr="00BF768A">
        <w:trPr>
          <w:trHeight w:val="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right="77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ФСС от несчастных случаев на производстве и профзабол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3EF6" w:rsidRPr="0028608D" w:rsidTr="00BF768A">
        <w:trPr>
          <w:trHeight w:val="3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0" w:line="259" w:lineRule="auto"/>
              <w:ind w:right="26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ФСС по временной нетрудоспособности и в связи с м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286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теринством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EF6" w:rsidRPr="0028608D" w:rsidRDefault="00953EF6" w:rsidP="00BF768A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3EF6" w:rsidRPr="0028608D" w:rsidRDefault="00953EF6" w:rsidP="0095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F6" w:rsidRPr="0028608D" w:rsidRDefault="00953EF6" w:rsidP="00953EF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8608D">
        <w:rPr>
          <w:rFonts w:ascii="Times New Roman" w:hAnsi="Times New Roman"/>
          <w:sz w:val="24"/>
          <w:szCs w:val="24"/>
        </w:rPr>
        <w:t>Главный бухгалтер                             _______________               __________________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42AC5">
        <w:rPr>
          <w:rFonts w:ascii="Times New Roman" w:hAnsi="Times New Roman"/>
          <w:sz w:val="28"/>
          <w:szCs w:val="28"/>
        </w:rPr>
        <w:t xml:space="preserve"> </w:t>
      </w:r>
      <w:r w:rsidRPr="00642AC5">
        <w:rPr>
          <w:rFonts w:ascii="Times New Roman" w:hAnsi="Times New Roman"/>
        </w:rPr>
        <w:t>(подпись)                         (расшифровка подп</w:t>
      </w:r>
      <w:r w:rsidRPr="00642AC5">
        <w:rPr>
          <w:rFonts w:ascii="Times New Roman" w:hAnsi="Times New Roman"/>
        </w:rPr>
        <w:t>и</w:t>
      </w:r>
      <w:r w:rsidRPr="00642AC5">
        <w:rPr>
          <w:rFonts w:ascii="Times New Roman" w:hAnsi="Times New Roman"/>
        </w:rPr>
        <w:t>си)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</w:p>
    <w:p w:rsidR="00953EF6" w:rsidRPr="00642AC5" w:rsidRDefault="00953EF6" w:rsidP="00953EF6">
      <w:pPr>
        <w:tabs>
          <w:tab w:val="left" w:pos="8010"/>
        </w:tabs>
        <w:spacing w:after="0" w:line="240" w:lineRule="auto"/>
        <w:rPr>
          <w:rFonts w:ascii="Times New Roman" w:hAnsi="Times New Roman"/>
        </w:rPr>
      </w:pPr>
    </w:p>
    <w:p w:rsidR="00953EF6" w:rsidRPr="00642AC5" w:rsidRDefault="00953EF6" w:rsidP="00953EF6">
      <w:pPr>
        <w:tabs>
          <w:tab w:val="left" w:pos="8010"/>
        </w:tabs>
        <w:spacing w:after="0" w:line="240" w:lineRule="auto"/>
        <w:rPr>
          <w:rFonts w:ascii="Times New Roman" w:hAnsi="Times New Roman"/>
        </w:rPr>
      </w:pP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</w:rPr>
        <w:t>*    Заполняется при выплате заработной платы за вторую половину месяца</w:t>
      </w:r>
    </w:p>
    <w:p w:rsidR="00953EF6" w:rsidRPr="00642AC5" w:rsidRDefault="00953EF6" w:rsidP="00953EF6">
      <w:pPr>
        <w:tabs>
          <w:tab w:val="left" w:pos="8010"/>
        </w:tabs>
        <w:spacing w:after="0" w:line="240" w:lineRule="auto"/>
        <w:ind w:left="-284"/>
        <w:rPr>
          <w:rFonts w:ascii="Times New Roman" w:hAnsi="Times New Roman"/>
        </w:rPr>
      </w:pPr>
      <w:r w:rsidRPr="00642AC5">
        <w:rPr>
          <w:rFonts w:ascii="Times New Roman" w:hAnsi="Times New Roman"/>
        </w:rPr>
        <w:t>**  Заполняется в разрезе сумм в соответствии с заявками на оплату расходов</w:t>
      </w:r>
    </w:p>
    <w:p w:rsidR="00953EF6" w:rsidRDefault="00953EF6" w:rsidP="0095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EF6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3EF6" w:rsidRPr="0051522F" w:rsidRDefault="00953EF6" w:rsidP="00953E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№2</w:t>
      </w:r>
      <w:r w:rsidRPr="005152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3EF6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распоряж</w:t>
      </w:r>
      <w:r w:rsidRPr="0051522F">
        <w:rPr>
          <w:rFonts w:ascii="Times New Roman" w:hAnsi="Times New Roman" w:cs="Times New Roman"/>
          <w:sz w:val="22"/>
          <w:szCs w:val="22"/>
        </w:rPr>
        <w:t>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522F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953EF6" w:rsidRPr="0051522F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Меркуловского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522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953EF6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1522F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51522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09</w:t>
      </w:r>
      <w:r w:rsidRPr="0051522F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152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№49</w:t>
      </w:r>
    </w:p>
    <w:p w:rsidR="00953EF6" w:rsidRPr="0051522F" w:rsidRDefault="00953EF6" w:rsidP="00953E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53EF6" w:rsidRPr="0034592B" w:rsidRDefault="00953EF6" w:rsidP="00953EF6">
      <w:pPr>
        <w:spacing w:after="0" w:line="240" w:lineRule="auto"/>
        <w:ind w:left="598" w:right="238" w:hanging="3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ПОРЯДОК</w:t>
      </w:r>
    </w:p>
    <w:p w:rsidR="00953EF6" w:rsidRDefault="00953EF6" w:rsidP="00953EF6">
      <w:pPr>
        <w:spacing w:after="0" w:line="240" w:lineRule="auto"/>
        <w:ind w:left="598" w:right="238" w:hanging="3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 xml:space="preserve">санкционирования оплаты денежных обязательств главного администратора </w:t>
      </w:r>
    </w:p>
    <w:p w:rsidR="00953EF6" w:rsidRPr="0034592B" w:rsidRDefault="00953EF6" w:rsidP="00953EF6">
      <w:pPr>
        <w:spacing w:after="0" w:line="240" w:lineRule="auto"/>
        <w:ind w:left="598" w:right="238" w:hanging="3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 xml:space="preserve">источников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4592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она</w:t>
      </w:r>
    </w:p>
    <w:p w:rsidR="00953EF6" w:rsidRPr="00CF211A" w:rsidRDefault="00953EF6" w:rsidP="00953EF6">
      <w:pPr>
        <w:spacing w:after="0" w:line="240" w:lineRule="auto"/>
        <w:ind w:left="598" w:right="238" w:hanging="31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953EF6" w:rsidRDefault="00953EF6" w:rsidP="00953EF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Настоящий Порядок разработан на основании статьи 219</w:t>
      </w:r>
      <w:r w:rsidRPr="0034592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Бюджетного кодекса Росси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 xml:space="preserve">ской Федерации и регулирует осуществление сектором экономики и финансов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4592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сектор экономики и финансов) санкционирования оплаты денежных обязательств главного администратора источников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34592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 xml:space="preserve"> Шолоховского ра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34592B">
        <w:rPr>
          <w:rFonts w:ascii="Times New Roman" w:eastAsia="Times New Roman" w:hAnsi="Times New Roman"/>
          <w:color w:val="000000"/>
          <w:sz w:val="24"/>
          <w:szCs w:val="24"/>
        </w:rPr>
        <w:t>она</w:t>
      </w:r>
    </w:p>
    <w:p w:rsidR="00953EF6" w:rsidRPr="00C41301" w:rsidRDefault="00953EF6" w:rsidP="00953EF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C41301">
        <w:rPr>
          <w:rFonts w:ascii="Times New Roman" w:eastAsia="Times New Roman" w:hAnsi="Times New Roman"/>
          <w:color w:val="000000"/>
          <w:sz w:val="24"/>
          <w:szCs w:val="24"/>
        </w:rPr>
        <w:t>2. Сектор экономики и финансов формирует заявку на осуществление кассовых выплат с лицевого счета администратора источников финансирования дефицита бюджета по форме</w:t>
      </w:r>
      <w:r w:rsidRPr="00C41301">
        <w:rPr>
          <w:rFonts w:ascii="Times New Roman" w:hAnsi="Times New Roman"/>
          <w:sz w:val="24"/>
          <w:szCs w:val="24"/>
        </w:rPr>
        <w:t xml:space="preserve"> к Порядку исполнения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C41301">
        <w:rPr>
          <w:rFonts w:ascii="Times New Roman" w:hAnsi="Times New Roman"/>
          <w:sz w:val="24"/>
          <w:szCs w:val="24"/>
        </w:rPr>
        <w:t xml:space="preserve"> сельского поселения Шолоховского района по расходам  и источникам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C41301">
        <w:rPr>
          <w:rFonts w:ascii="Times New Roman" w:hAnsi="Times New Roman"/>
          <w:sz w:val="24"/>
          <w:szCs w:val="24"/>
        </w:rPr>
        <w:t xml:space="preserve"> сельского пос</w:t>
      </w:r>
      <w:r w:rsidRPr="00C41301">
        <w:rPr>
          <w:rFonts w:ascii="Times New Roman" w:hAnsi="Times New Roman"/>
          <w:sz w:val="24"/>
          <w:szCs w:val="24"/>
        </w:rPr>
        <w:t>е</w:t>
      </w:r>
      <w:r w:rsidRPr="00C41301">
        <w:rPr>
          <w:rFonts w:ascii="Times New Roman" w:hAnsi="Times New Roman"/>
          <w:sz w:val="24"/>
          <w:szCs w:val="24"/>
        </w:rPr>
        <w:t>ления Шолоховского района и направляет главе Администрации для рассмотрения, утверждения и соглас</w:t>
      </w:r>
      <w:r w:rsidRPr="00C41301">
        <w:rPr>
          <w:rFonts w:ascii="Times New Roman" w:hAnsi="Times New Roman"/>
          <w:sz w:val="24"/>
          <w:szCs w:val="24"/>
        </w:rPr>
        <w:t>о</w:t>
      </w:r>
      <w:r w:rsidRPr="00C41301">
        <w:rPr>
          <w:rFonts w:ascii="Times New Roman" w:hAnsi="Times New Roman"/>
          <w:sz w:val="24"/>
          <w:szCs w:val="24"/>
        </w:rPr>
        <w:t>вания</w:t>
      </w:r>
      <w:r>
        <w:rPr>
          <w:rFonts w:ascii="Times New Roman" w:hAnsi="Times New Roman"/>
          <w:sz w:val="24"/>
          <w:szCs w:val="24"/>
        </w:rPr>
        <w:t>.</w:t>
      </w:r>
    </w:p>
    <w:p w:rsidR="00953EF6" w:rsidRPr="00173DD0" w:rsidRDefault="00953EF6" w:rsidP="00953EF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z w:val="28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 w:rsidRPr="00173DD0">
        <w:rPr>
          <w:rFonts w:ascii="Times New Roman" w:eastAsia="Times New Roman" w:hAnsi="Times New Roman"/>
          <w:color w:val="000000"/>
          <w:sz w:val="24"/>
          <w:szCs w:val="24"/>
        </w:rPr>
        <w:t xml:space="preserve">3. Санкционирование оплаты денежных обязательств администратора источников финансирования дефицита бюджета осуществляется 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6809EF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ом</w:t>
      </w:r>
      <w:r w:rsidRPr="006809EF">
        <w:rPr>
          <w:rFonts w:ascii="Times New Roman" w:hAnsi="Times New Roman"/>
          <w:sz w:val="24"/>
          <w:szCs w:val="24"/>
        </w:rPr>
        <w:t xml:space="preserve"> экономики и финансов</w:t>
      </w:r>
      <w:r w:rsidRPr="00680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3DD0">
        <w:rPr>
          <w:rFonts w:ascii="Times New Roman" w:hAnsi="Times New Roman"/>
          <w:sz w:val="24"/>
          <w:szCs w:val="24"/>
        </w:rPr>
        <w:t xml:space="preserve">главой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Pr="00173DD0">
        <w:rPr>
          <w:rFonts w:ascii="Times New Roman" w:hAnsi="Times New Roman"/>
          <w:sz w:val="24"/>
          <w:szCs w:val="24"/>
        </w:rPr>
        <w:t xml:space="preserve"> сельского п</w:t>
      </w:r>
      <w:r w:rsidRPr="00173DD0">
        <w:rPr>
          <w:rFonts w:ascii="Times New Roman" w:hAnsi="Times New Roman"/>
          <w:sz w:val="24"/>
          <w:szCs w:val="24"/>
        </w:rPr>
        <w:t>о</w:t>
      </w:r>
      <w:r w:rsidRPr="00173DD0">
        <w:rPr>
          <w:rFonts w:ascii="Times New Roman" w:hAnsi="Times New Roman"/>
          <w:sz w:val="24"/>
          <w:szCs w:val="24"/>
        </w:rPr>
        <w:t>селения</w:t>
      </w:r>
      <w:r w:rsidRPr="00173DD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53EF6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3EF6" w:rsidRPr="00642AC5" w:rsidRDefault="00953EF6" w:rsidP="00953E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F7" w:rsidRDefault="002B34F7"/>
    <w:sectPr w:rsidR="002B34F7" w:rsidSect="00173D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F47"/>
    <w:multiLevelType w:val="hybridMultilevel"/>
    <w:tmpl w:val="F0CC5212"/>
    <w:lvl w:ilvl="0" w:tplc="D48C828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76FE9C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308974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76564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A2C0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56C73E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4E61CE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EE019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F87C7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D722C"/>
    <w:multiLevelType w:val="hybridMultilevel"/>
    <w:tmpl w:val="70169904"/>
    <w:lvl w:ilvl="0" w:tplc="3C7CCE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13AD8"/>
    <w:multiLevelType w:val="hybridMultilevel"/>
    <w:tmpl w:val="4566D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77B10"/>
    <w:multiLevelType w:val="hybridMultilevel"/>
    <w:tmpl w:val="E3BA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70AA"/>
    <w:multiLevelType w:val="multilevel"/>
    <w:tmpl w:val="D8A274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4A7BCD"/>
    <w:multiLevelType w:val="multilevel"/>
    <w:tmpl w:val="E9921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84639FD"/>
    <w:multiLevelType w:val="hybridMultilevel"/>
    <w:tmpl w:val="FDDC71AC"/>
    <w:lvl w:ilvl="0" w:tplc="AC76B2B2">
      <w:start w:val="13"/>
      <w:numFmt w:val="decimal"/>
      <w:lvlText w:val="%1."/>
      <w:lvlJc w:val="left"/>
      <w:pPr>
        <w:ind w:left="54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>
    <w:nsid w:val="2A216EDF"/>
    <w:multiLevelType w:val="hybridMultilevel"/>
    <w:tmpl w:val="329E27CE"/>
    <w:lvl w:ilvl="0" w:tplc="95DEF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5E6896"/>
    <w:multiLevelType w:val="hybridMultilevel"/>
    <w:tmpl w:val="121CFBF4"/>
    <w:lvl w:ilvl="0" w:tplc="4502B614">
      <w:start w:val="7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22EA1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000A0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2219CE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2A5B7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047C5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D054A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90864C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0C8F66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AD05C2"/>
    <w:multiLevelType w:val="multilevel"/>
    <w:tmpl w:val="4FB2E6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2160"/>
      </w:pPr>
      <w:rPr>
        <w:rFonts w:hint="default"/>
      </w:rPr>
    </w:lvl>
  </w:abstractNum>
  <w:abstractNum w:abstractNumId="10">
    <w:nsid w:val="43042200"/>
    <w:multiLevelType w:val="multilevel"/>
    <w:tmpl w:val="629A0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>
    <w:nsid w:val="4AEB5D56"/>
    <w:multiLevelType w:val="multilevel"/>
    <w:tmpl w:val="043496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1B3CBE"/>
    <w:multiLevelType w:val="hybridMultilevel"/>
    <w:tmpl w:val="1B26F76A"/>
    <w:lvl w:ilvl="0" w:tplc="461E7680">
      <w:start w:val="9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E6990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C60BE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8F43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E16D8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86EE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8D2C6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8AB3A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C406C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CA6262"/>
    <w:multiLevelType w:val="multilevel"/>
    <w:tmpl w:val="ED9E64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26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7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9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8" w:hanging="2160"/>
      </w:pPr>
      <w:rPr>
        <w:rFonts w:hint="default"/>
      </w:rPr>
    </w:lvl>
  </w:abstractNum>
  <w:abstractNum w:abstractNumId="14">
    <w:nsid w:val="55EA3DF0"/>
    <w:multiLevelType w:val="hybridMultilevel"/>
    <w:tmpl w:val="867CC6B6"/>
    <w:lvl w:ilvl="0" w:tplc="F6EC77D2">
      <w:start w:val="1"/>
      <w:numFmt w:val="bullet"/>
      <w:lvlText w:val="*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A0758">
      <w:start w:val="1"/>
      <w:numFmt w:val="decimal"/>
      <w:lvlText w:val="%2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5AA980">
      <w:start w:val="1"/>
      <w:numFmt w:val="decimal"/>
      <w:lvlText w:val="%3.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68F13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EE1D4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3698E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F61E1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1C984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0B2864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8F1637"/>
    <w:multiLevelType w:val="hybridMultilevel"/>
    <w:tmpl w:val="1B52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947C1"/>
    <w:multiLevelType w:val="multilevel"/>
    <w:tmpl w:val="D30ACA82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7">
    <w:nsid w:val="7F1C224B"/>
    <w:multiLevelType w:val="hybridMultilevel"/>
    <w:tmpl w:val="A4C00B82"/>
    <w:lvl w:ilvl="0" w:tplc="E69A5B76">
      <w:start w:val="1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26427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FE3A9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C2035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C8ED6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4EEA8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8A1F4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E25C5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CAEC0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5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17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3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3EF6"/>
    <w:rsid w:val="002B34F7"/>
    <w:rsid w:val="0095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3EF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953E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EF6"/>
    <w:rPr>
      <w:rFonts w:ascii="AG Souvenir" w:eastAsia="Times New Roman" w:hAnsi="AG Souvenir" w:cs="Times New Roman"/>
      <w:b/>
      <w:spacing w:val="38"/>
      <w:sz w:val="28"/>
      <w:szCs w:val="20"/>
      <w:lang/>
    </w:rPr>
  </w:style>
  <w:style w:type="character" w:customStyle="1" w:styleId="20">
    <w:name w:val="Заголовок 2 Знак"/>
    <w:basedOn w:val="a0"/>
    <w:link w:val="2"/>
    <w:uiPriority w:val="9"/>
    <w:rsid w:val="00953EF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953E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53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5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95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ody Text"/>
    <w:basedOn w:val="a"/>
    <w:link w:val="a4"/>
    <w:rsid w:val="00953E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953EF6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Placeholder Text"/>
    <w:uiPriority w:val="99"/>
    <w:semiHidden/>
    <w:rsid w:val="00953EF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53EF6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53EF6"/>
    <w:rPr>
      <w:rFonts w:ascii="Tahoma" w:eastAsia="Calibri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53E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53EF6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53E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53EF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4362</Words>
  <Characters>24870</Characters>
  <Application>Microsoft Office Word</Application>
  <DocSecurity>0</DocSecurity>
  <Lines>207</Lines>
  <Paragraphs>58</Paragraphs>
  <ScaleCrop>false</ScaleCrop>
  <Company/>
  <LinksUpToDate>false</LinksUpToDate>
  <CharactersWithSpaces>29174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2018-10-29T13:26:00Z</dcterms:created>
  <dcterms:modified xsi:type="dcterms:W3CDTF">2018-10-29T13:33:00Z</dcterms:modified>
</cp:coreProperties>
</file>