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32" w:rsidRPr="00516FF4" w:rsidRDefault="00505D32" w:rsidP="00505D3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FF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05D32" w:rsidRPr="00516FF4" w:rsidRDefault="00505D32" w:rsidP="00505D3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FF4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05D32" w:rsidRPr="00516FF4" w:rsidRDefault="00505D32" w:rsidP="00505D3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FF4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05D32" w:rsidRPr="00516FF4" w:rsidRDefault="00505D32" w:rsidP="00505D3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FF4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05D32" w:rsidRPr="00516FF4" w:rsidRDefault="00365089" w:rsidP="00505D3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«МЕРКУЛОВСКОЕ</w:t>
      </w:r>
      <w:r w:rsidR="00505D32" w:rsidRPr="00516FF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505D32" w:rsidRPr="00516FF4" w:rsidRDefault="00505D32" w:rsidP="00505D3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D32" w:rsidRPr="00516FF4" w:rsidRDefault="00505D32" w:rsidP="00505D3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FF4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505D32" w:rsidRPr="00516FF4" w:rsidRDefault="00365089" w:rsidP="00261EEE">
      <w:pPr>
        <w:pStyle w:val="a9"/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МЕРКУЛОВСКОГО</w:t>
      </w:r>
      <w:r w:rsidR="00505D32" w:rsidRPr="00516FF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05D32" w:rsidRPr="00516FF4" w:rsidRDefault="00505D32" w:rsidP="00505D32">
      <w:pPr>
        <w:pBdr>
          <w:bottom w:val="double" w:sz="18" w:space="0" w:color="auto"/>
        </w:pBdr>
        <w:rPr>
          <w:b/>
        </w:rPr>
      </w:pPr>
    </w:p>
    <w:p w:rsidR="00505D32" w:rsidRPr="00516FF4" w:rsidRDefault="00505D32" w:rsidP="00505D32">
      <w:pPr>
        <w:outlineLvl w:val="0"/>
        <w:rPr>
          <w:b/>
        </w:rPr>
      </w:pPr>
      <w:r w:rsidRPr="00516FF4">
        <w:rPr>
          <w:b/>
        </w:rPr>
        <w:t xml:space="preserve">                                                </w:t>
      </w:r>
    </w:p>
    <w:p w:rsidR="00505D32" w:rsidRPr="00516FF4" w:rsidRDefault="00505D32" w:rsidP="00505D32">
      <w:pPr>
        <w:jc w:val="center"/>
        <w:outlineLvl w:val="0"/>
        <w:rPr>
          <w:b/>
        </w:rPr>
      </w:pPr>
      <w:r w:rsidRPr="00516FF4">
        <w:rPr>
          <w:b/>
        </w:rPr>
        <w:t>ПОСТАНОВЛЕНИЕ</w:t>
      </w:r>
    </w:p>
    <w:p w:rsidR="00505D32" w:rsidRPr="00516FF4" w:rsidRDefault="00505D32" w:rsidP="00505D32">
      <w:pPr>
        <w:jc w:val="center"/>
      </w:pPr>
    </w:p>
    <w:p w:rsidR="00505D32" w:rsidRPr="00A85B48" w:rsidRDefault="00365089" w:rsidP="00505D32">
      <w:r>
        <w:t>30</w:t>
      </w:r>
      <w:r w:rsidR="00505D32">
        <w:t xml:space="preserve"> .07.2019 г. </w:t>
      </w:r>
      <w:r w:rsidR="00505D32" w:rsidRPr="00A85B48">
        <w:t xml:space="preserve">                           </w:t>
      </w:r>
      <w:r w:rsidR="00505D32">
        <w:t xml:space="preserve">                     №</w:t>
      </w:r>
      <w:r w:rsidR="009C7BFA">
        <w:t xml:space="preserve"> </w:t>
      </w:r>
      <w:r w:rsidR="007571E4">
        <w:t>74</w:t>
      </w:r>
      <w:r w:rsidR="00505D32">
        <w:t xml:space="preserve">   </w:t>
      </w:r>
      <w:r w:rsidR="00505D32" w:rsidRPr="00A85B48">
        <w:t xml:space="preserve">   </w:t>
      </w:r>
      <w:r w:rsidR="00505D32">
        <w:t xml:space="preserve">       </w:t>
      </w:r>
      <w:r>
        <w:t xml:space="preserve">                        </w:t>
      </w:r>
      <w:r w:rsidR="00505D32" w:rsidRPr="00A85B48">
        <w:t xml:space="preserve"> </w:t>
      </w:r>
      <w:r w:rsidR="00505D32">
        <w:t xml:space="preserve">       </w:t>
      </w:r>
      <w:r>
        <w:t xml:space="preserve">х. </w:t>
      </w:r>
      <w:proofErr w:type="spellStart"/>
      <w:r>
        <w:t>Меркуловский</w:t>
      </w:r>
      <w:proofErr w:type="spellEnd"/>
    </w:p>
    <w:p w:rsidR="00505D32" w:rsidRDefault="00505D32" w:rsidP="00505D32"/>
    <w:p w:rsidR="00CE4494" w:rsidRPr="00E45AF0" w:rsidRDefault="00CE4494" w:rsidP="00E45AF0">
      <w:pPr>
        <w:pStyle w:val="1"/>
        <w:keepNext w:val="0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CE4494" w:rsidRPr="00E45AF0" w:rsidRDefault="00CE4494" w:rsidP="00E45AF0">
      <w:pPr>
        <w:pStyle w:val="1"/>
        <w:keepNext w:val="0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881B54" w:rsidRPr="00E45AF0" w:rsidRDefault="00881B54" w:rsidP="00E45AF0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CE4494" w:rsidRPr="00505D32" w:rsidRDefault="00CE4494" w:rsidP="00505D32">
      <w:pPr>
        <w:widowControl w:val="0"/>
        <w:suppressAutoHyphens w:val="0"/>
        <w:kinsoku w:val="0"/>
        <w:overflowPunct w:val="0"/>
        <w:spacing w:line="276" w:lineRule="auto"/>
        <w:ind w:firstLine="709"/>
        <w:jc w:val="both"/>
        <w:rPr>
          <w:bCs/>
          <w:lang w:eastAsia="ru-RU"/>
        </w:rPr>
      </w:pPr>
      <w:r w:rsidRPr="00505D32">
        <w:rPr>
          <w:bCs/>
          <w:lang w:eastAsia="ru-RU"/>
        </w:rPr>
        <w:t xml:space="preserve">В целях снижения негативных последствий </w:t>
      </w:r>
      <w:r w:rsidR="00881B54" w:rsidRPr="00505D32">
        <w:rPr>
          <w:bCs/>
          <w:lang w:eastAsia="ru-RU"/>
        </w:rPr>
        <w:t xml:space="preserve">на </w:t>
      </w:r>
      <w:r w:rsidR="00B262F4" w:rsidRPr="00505D32">
        <w:rPr>
          <w:bCs/>
          <w:lang w:eastAsia="ru-RU"/>
        </w:rPr>
        <w:t xml:space="preserve">гидротехнических сооружениях, находящихся в собственности </w:t>
      </w:r>
      <w:proofErr w:type="spellStart"/>
      <w:r w:rsidR="00365089">
        <w:rPr>
          <w:bCs/>
          <w:lang w:eastAsia="ru-RU"/>
        </w:rPr>
        <w:t>Меркуловского</w:t>
      </w:r>
      <w:proofErr w:type="spellEnd"/>
      <w:r w:rsidR="009D6B87" w:rsidRPr="00505D32">
        <w:rPr>
          <w:bCs/>
          <w:lang w:eastAsia="ru-RU"/>
        </w:rPr>
        <w:t xml:space="preserve"> сельского поселения Шолоховского района Ростовской области</w:t>
      </w:r>
      <w:r w:rsidR="002F4001">
        <w:rPr>
          <w:bCs/>
          <w:lang w:eastAsia="ru-RU"/>
        </w:rPr>
        <w:t xml:space="preserve"> </w:t>
      </w:r>
      <w:r w:rsidRPr="00505D32">
        <w:rPr>
          <w:bCs/>
          <w:lang w:eastAsia="ru-RU"/>
        </w:rPr>
        <w:t>при прохождении паводка, а так же возникновения и ликвидации чрезвычайной ситуации</w:t>
      </w:r>
    </w:p>
    <w:p w:rsidR="00CE4494" w:rsidRPr="00505D32" w:rsidRDefault="00CE4494" w:rsidP="00881B54">
      <w:pPr>
        <w:widowControl w:val="0"/>
        <w:suppressAutoHyphens w:val="0"/>
        <w:kinsoku w:val="0"/>
        <w:overflowPunct w:val="0"/>
        <w:ind w:firstLine="709"/>
        <w:jc w:val="both"/>
        <w:rPr>
          <w:b/>
          <w:bCs/>
          <w:lang w:eastAsia="ru-RU"/>
        </w:rPr>
      </w:pPr>
    </w:p>
    <w:p w:rsidR="00881B54" w:rsidRPr="00505D32" w:rsidRDefault="00505D32" w:rsidP="00505D32">
      <w:pPr>
        <w:widowControl w:val="0"/>
        <w:suppressAutoHyphens w:val="0"/>
        <w:kinsoku w:val="0"/>
        <w:overflowPunct w:val="0"/>
        <w:ind w:firstLine="709"/>
        <w:jc w:val="center"/>
        <w:rPr>
          <w:b/>
          <w:bCs/>
          <w:lang w:eastAsia="ru-RU"/>
        </w:rPr>
      </w:pPr>
      <w:r w:rsidRPr="00505D32">
        <w:rPr>
          <w:b/>
          <w:bCs/>
          <w:lang w:eastAsia="ru-RU"/>
        </w:rPr>
        <w:t>ПОСТАНОВЛЯЮ</w:t>
      </w:r>
      <w:r w:rsidR="00881B54" w:rsidRPr="00505D32">
        <w:rPr>
          <w:b/>
          <w:bCs/>
          <w:lang w:eastAsia="ru-RU"/>
        </w:rPr>
        <w:t>:</w:t>
      </w:r>
    </w:p>
    <w:p w:rsidR="00505D32" w:rsidRPr="00505D32" w:rsidRDefault="00505D32" w:rsidP="00505D32">
      <w:pPr>
        <w:widowControl w:val="0"/>
        <w:suppressAutoHyphens w:val="0"/>
        <w:kinsoku w:val="0"/>
        <w:overflowPunct w:val="0"/>
        <w:ind w:firstLine="709"/>
        <w:jc w:val="center"/>
        <w:rPr>
          <w:lang w:eastAsia="ru-RU"/>
        </w:rPr>
      </w:pPr>
    </w:p>
    <w:p w:rsidR="00CE4494" w:rsidRPr="00505D32" w:rsidRDefault="00505D32" w:rsidP="00505D32">
      <w:pPr>
        <w:widowControl w:val="0"/>
        <w:suppressAutoHyphens w:val="0"/>
        <w:kinsoku w:val="0"/>
        <w:overflowPunct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CE4494" w:rsidRPr="00505D32">
        <w:rPr>
          <w:lang w:eastAsia="ru-RU"/>
        </w:rPr>
        <w:t xml:space="preserve">Создать </w:t>
      </w:r>
      <w:r w:rsidR="00957C2E" w:rsidRPr="00505D32">
        <w:rPr>
          <w:lang w:eastAsia="ru-RU"/>
        </w:rPr>
        <w:t xml:space="preserve">не снижаемый </w:t>
      </w:r>
      <w:r w:rsidR="00CE4494" w:rsidRPr="00505D32">
        <w:rPr>
          <w:lang w:eastAsia="ru-RU"/>
        </w:rPr>
        <w:t>резерв</w:t>
      </w:r>
      <w:r w:rsidR="00CE4494" w:rsidRPr="00505D32">
        <w:t xml:space="preserve"> материально-технических ресурсов и строительных материалов </w:t>
      </w:r>
      <w:r w:rsidR="00957C2E" w:rsidRPr="00505D32">
        <w:t xml:space="preserve">предназначенный </w:t>
      </w:r>
      <w:r w:rsidR="00CE4494" w:rsidRPr="00505D32">
        <w:rPr>
          <w:lang w:eastAsia="ru-RU"/>
        </w:rPr>
        <w:t>для ликвидации ЧС</w:t>
      </w:r>
      <w:r w:rsidR="00833CBE" w:rsidRPr="00505D32">
        <w:rPr>
          <w:lang w:eastAsia="ru-RU"/>
        </w:rPr>
        <w:t xml:space="preserve"> </w:t>
      </w:r>
      <w:r w:rsidR="00881B54" w:rsidRPr="00505D32">
        <w:rPr>
          <w:bCs/>
          <w:lang w:eastAsia="ru-RU"/>
        </w:rPr>
        <w:t>на</w:t>
      </w:r>
      <w:r w:rsidR="00833CBE" w:rsidRPr="00505D32">
        <w:rPr>
          <w:bCs/>
          <w:lang w:eastAsia="ru-RU"/>
        </w:rPr>
        <w:t xml:space="preserve"> </w:t>
      </w:r>
      <w:r w:rsidR="00FF0E47" w:rsidRPr="00505D32">
        <w:rPr>
          <w:bCs/>
          <w:lang w:eastAsia="ru-RU"/>
        </w:rPr>
        <w:t xml:space="preserve">гидротехнических сооружениях, находящихся в собственности </w:t>
      </w:r>
      <w:proofErr w:type="spellStart"/>
      <w:r w:rsidR="00365089">
        <w:rPr>
          <w:bCs/>
          <w:lang w:eastAsia="ru-RU"/>
        </w:rPr>
        <w:t>Меркуловского</w:t>
      </w:r>
      <w:proofErr w:type="spellEnd"/>
      <w:r w:rsidR="009D6B87" w:rsidRPr="00505D32">
        <w:rPr>
          <w:bCs/>
          <w:lang w:eastAsia="ru-RU"/>
        </w:rPr>
        <w:t xml:space="preserve"> сельского поселения Шолоховского района Ростовской области </w:t>
      </w:r>
      <w:proofErr w:type="gramStart"/>
      <w:r w:rsidR="00CE4494" w:rsidRPr="00505D32">
        <w:rPr>
          <w:lang w:eastAsia="ru-RU"/>
        </w:rPr>
        <w:t>согласно приложения</w:t>
      </w:r>
      <w:proofErr w:type="gramEnd"/>
      <w:r w:rsidR="00CE4494" w:rsidRPr="00505D32">
        <w:rPr>
          <w:lang w:eastAsia="ru-RU"/>
        </w:rPr>
        <w:t xml:space="preserve"> №1.</w:t>
      </w:r>
    </w:p>
    <w:p w:rsidR="00CE4494" w:rsidRPr="00505D32" w:rsidRDefault="00CE4494" w:rsidP="00505D32">
      <w:pPr>
        <w:widowControl w:val="0"/>
        <w:suppressAutoHyphens w:val="0"/>
        <w:kinsoku w:val="0"/>
        <w:overflowPunct w:val="0"/>
        <w:spacing w:line="276" w:lineRule="auto"/>
        <w:ind w:firstLine="709"/>
        <w:jc w:val="both"/>
        <w:rPr>
          <w:lang w:eastAsia="ru-RU"/>
        </w:rPr>
      </w:pPr>
      <w:r w:rsidRPr="00505D32">
        <w:rPr>
          <w:lang w:eastAsia="ru-RU"/>
        </w:rPr>
        <w:t>2. Определить мест</w:t>
      </w:r>
      <w:r w:rsidR="004077A7" w:rsidRPr="00505D32">
        <w:rPr>
          <w:lang w:eastAsia="ru-RU"/>
        </w:rPr>
        <w:t>а</w:t>
      </w:r>
      <w:r w:rsidRPr="00505D32">
        <w:rPr>
          <w:lang w:eastAsia="ru-RU"/>
        </w:rPr>
        <w:t xml:space="preserve"> </w:t>
      </w:r>
      <w:r w:rsidR="00365089">
        <w:rPr>
          <w:lang w:eastAsia="ru-RU"/>
        </w:rPr>
        <w:t>выемки резервного грунта (ГТС</w:t>
      </w:r>
      <w:r w:rsidRPr="00505D32">
        <w:rPr>
          <w:lang w:eastAsia="ru-RU"/>
        </w:rPr>
        <w:t xml:space="preserve">) для ликвидации ЧС на </w:t>
      </w:r>
      <w:r w:rsidR="004077A7" w:rsidRPr="00505D32">
        <w:rPr>
          <w:lang w:eastAsia="ru-RU"/>
        </w:rPr>
        <w:t>гидротехническ</w:t>
      </w:r>
      <w:r w:rsidR="00881B54" w:rsidRPr="00505D32">
        <w:rPr>
          <w:lang w:eastAsia="ru-RU"/>
        </w:rPr>
        <w:t>ом</w:t>
      </w:r>
      <w:r w:rsidR="004077A7" w:rsidRPr="00505D32">
        <w:rPr>
          <w:lang w:eastAsia="ru-RU"/>
        </w:rPr>
        <w:t xml:space="preserve"> сооружени</w:t>
      </w:r>
      <w:r w:rsidR="00881B54" w:rsidRPr="00505D32">
        <w:rPr>
          <w:lang w:eastAsia="ru-RU"/>
        </w:rPr>
        <w:t>и</w:t>
      </w:r>
      <w:r w:rsidRPr="00505D32">
        <w:rPr>
          <w:lang w:eastAsia="ru-RU"/>
        </w:rPr>
        <w:t>.</w:t>
      </w:r>
    </w:p>
    <w:p w:rsidR="00CE4494" w:rsidRPr="00505D32" w:rsidRDefault="00CE4494" w:rsidP="00505D32">
      <w:pPr>
        <w:widowControl w:val="0"/>
        <w:suppressAutoHyphens w:val="0"/>
        <w:kinsoku w:val="0"/>
        <w:overflowPunct w:val="0"/>
        <w:spacing w:line="276" w:lineRule="auto"/>
        <w:ind w:firstLine="709"/>
        <w:jc w:val="both"/>
        <w:rPr>
          <w:lang w:eastAsia="ru-RU"/>
        </w:rPr>
      </w:pPr>
      <w:r w:rsidRPr="00505D32">
        <w:rPr>
          <w:lang w:eastAsia="ru-RU"/>
        </w:rPr>
        <w:t xml:space="preserve">3. </w:t>
      </w:r>
      <w:proofErr w:type="gramStart"/>
      <w:r w:rsidR="00881B54" w:rsidRPr="00505D32">
        <w:rPr>
          <w:lang w:eastAsia="ru-RU"/>
        </w:rPr>
        <w:t>Контроль за</w:t>
      </w:r>
      <w:proofErr w:type="gramEnd"/>
      <w:r w:rsidR="00881B54" w:rsidRPr="00505D32">
        <w:rPr>
          <w:lang w:eastAsia="ru-RU"/>
        </w:rPr>
        <w:t xml:space="preserve"> исполнением настоящего </w:t>
      </w:r>
      <w:r w:rsidR="00505D32" w:rsidRPr="00505D32">
        <w:rPr>
          <w:lang w:eastAsia="ru-RU"/>
        </w:rPr>
        <w:t>постановления</w:t>
      </w:r>
      <w:r w:rsidR="00881B54" w:rsidRPr="00505D32">
        <w:rPr>
          <w:lang w:eastAsia="ru-RU"/>
        </w:rPr>
        <w:t xml:space="preserve"> оставляю за собой.</w:t>
      </w:r>
    </w:p>
    <w:p w:rsidR="00CE4494" w:rsidRPr="00505D32" w:rsidRDefault="00CE4494" w:rsidP="00881B54">
      <w:pPr>
        <w:widowControl w:val="0"/>
        <w:suppressAutoHyphens w:val="0"/>
        <w:kinsoku w:val="0"/>
        <w:overflowPunct w:val="0"/>
        <w:ind w:firstLine="709"/>
        <w:jc w:val="both"/>
        <w:rPr>
          <w:lang w:eastAsia="ru-RU"/>
        </w:rPr>
      </w:pPr>
    </w:p>
    <w:p w:rsidR="00957C2E" w:rsidRPr="00505D32" w:rsidRDefault="00957C2E" w:rsidP="00881B54">
      <w:pPr>
        <w:widowControl w:val="0"/>
        <w:suppressAutoHyphens w:val="0"/>
        <w:kinsoku w:val="0"/>
        <w:overflowPunct w:val="0"/>
        <w:ind w:firstLine="709"/>
        <w:jc w:val="both"/>
        <w:rPr>
          <w:lang w:eastAsia="ru-RU"/>
        </w:rPr>
      </w:pPr>
    </w:p>
    <w:p w:rsidR="00CE4494" w:rsidRPr="00505D32" w:rsidRDefault="00CE4494" w:rsidP="00881B54">
      <w:pPr>
        <w:widowControl w:val="0"/>
        <w:suppressAutoHyphens w:val="0"/>
        <w:kinsoku w:val="0"/>
        <w:overflowPunct w:val="0"/>
        <w:ind w:firstLine="709"/>
        <w:jc w:val="both"/>
        <w:rPr>
          <w:lang w:eastAsia="ru-RU"/>
        </w:rPr>
      </w:pPr>
    </w:p>
    <w:p w:rsidR="009B2C5D" w:rsidRPr="00505D32" w:rsidRDefault="009B2C5D" w:rsidP="009B2C5D">
      <w:pPr>
        <w:widowControl w:val="0"/>
        <w:suppressAutoHyphens w:val="0"/>
        <w:jc w:val="both"/>
      </w:pPr>
      <w:r w:rsidRPr="00505D32">
        <w:t>Глава Администрации</w:t>
      </w:r>
    </w:p>
    <w:p w:rsidR="009B2C5D" w:rsidRPr="00505D32" w:rsidRDefault="00365089" w:rsidP="009B2C5D">
      <w:pPr>
        <w:widowControl w:val="0"/>
        <w:suppressAutoHyphens w:val="0"/>
        <w:jc w:val="both"/>
        <w:rPr>
          <w:bCs/>
          <w:lang w:eastAsia="ru-RU"/>
        </w:rPr>
      </w:pPr>
      <w:proofErr w:type="spellStart"/>
      <w:r>
        <w:t>Меркуловского</w:t>
      </w:r>
      <w:proofErr w:type="spellEnd"/>
      <w:r w:rsidR="009B2C5D" w:rsidRPr="00505D32">
        <w:t xml:space="preserve"> сельского поселения      </w:t>
      </w:r>
      <w:r w:rsidR="00505D32">
        <w:t xml:space="preserve">       _________________</w:t>
      </w:r>
      <w:r w:rsidR="009B2C5D" w:rsidRPr="00505D32">
        <w:t xml:space="preserve"> </w:t>
      </w:r>
      <w:r>
        <w:t xml:space="preserve"> </w:t>
      </w:r>
      <w:proofErr w:type="spellStart"/>
      <w:r>
        <w:t>Е.А.Мутилина</w:t>
      </w:r>
      <w:proofErr w:type="spellEnd"/>
    </w:p>
    <w:p w:rsidR="00C426AD" w:rsidRPr="00505D32" w:rsidRDefault="00C426AD" w:rsidP="00C426AD">
      <w:pPr>
        <w:widowControl w:val="0"/>
        <w:suppressAutoHyphens w:val="0"/>
        <w:kinsoku w:val="0"/>
        <w:overflowPunct w:val="0"/>
        <w:ind w:firstLine="709"/>
        <w:jc w:val="both"/>
        <w:rPr>
          <w:bCs/>
          <w:lang w:eastAsia="ru-RU"/>
        </w:rPr>
      </w:pPr>
    </w:p>
    <w:p w:rsidR="00CE4494" w:rsidRPr="00505D32" w:rsidRDefault="00CE4494" w:rsidP="00E45AF0">
      <w:pPr>
        <w:widowControl w:val="0"/>
        <w:suppressAutoHyphens w:val="0"/>
        <w:kinsoku w:val="0"/>
        <w:overflowPunct w:val="0"/>
        <w:ind w:firstLine="709"/>
        <w:jc w:val="both"/>
        <w:rPr>
          <w:lang w:eastAsia="ru-RU"/>
        </w:rPr>
      </w:pPr>
    </w:p>
    <w:p w:rsidR="00CE4494" w:rsidRPr="00505D32" w:rsidRDefault="00CE4494" w:rsidP="00E45AF0">
      <w:pPr>
        <w:widowControl w:val="0"/>
        <w:suppressAutoHyphens w:val="0"/>
        <w:ind w:firstLine="709"/>
        <w:jc w:val="both"/>
      </w:pPr>
    </w:p>
    <w:p w:rsidR="00CE4494" w:rsidRPr="00E45AF0" w:rsidRDefault="00CE4494" w:rsidP="00E45AF0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CE4494" w:rsidRDefault="00CE4494" w:rsidP="00E45AF0">
      <w:pPr>
        <w:widowControl w:val="0"/>
        <w:suppressAutoHyphens w:val="0"/>
        <w:jc w:val="right"/>
        <w:rPr>
          <w:sz w:val="28"/>
          <w:szCs w:val="28"/>
        </w:rPr>
      </w:pPr>
    </w:p>
    <w:p w:rsidR="00505D32" w:rsidRDefault="00505D32" w:rsidP="00E45AF0">
      <w:pPr>
        <w:widowControl w:val="0"/>
        <w:suppressAutoHyphens w:val="0"/>
        <w:jc w:val="right"/>
        <w:rPr>
          <w:sz w:val="28"/>
          <w:szCs w:val="28"/>
        </w:rPr>
      </w:pPr>
    </w:p>
    <w:p w:rsidR="00505D32" w:rsidRDefault="00505D32" w:rsidP="00E45AF0">
      <w:pPr>
        <w:widowControl w:val="0"/>
        <w:suppressAutoHyphens w:val="0"/>
        <w:jc w:val="right"/>
        <w:rPr>
          <w:sz w:val="28"/>
          <w:szCs w:val="28"/>
        </w:rPr>
      </w:pPr>
    </w:p>
    <w:p w:rsidR="00505D32" w:rsidRDefault="00505D32" w:rsidP="00E45AF0">
      <w:pPr>
        <w:widowControl w:val="0"/>
        <w:suppressAutoHyphens w:val="0"/>
        <w:jc w:val="right"/>
        <w:rPr>
          <w:sz w:val="28"/>
          <w:szCs w:val="28"/>
        </w:rPr>
      </w:pPr>
    </w:p>
    <w:p w:rsidR="00505D32" w:rsidRDefault="00505D32" w:rsidP="00E45AF0">
      <w:pPr>
        <w:widowControl w:val="0"/>
        <w:suppressAutoHyphens w:val="0"/>
        <w:jc w:val="right"/>
        <w:rPr>
          <w:sz w:val="28"/>
          <w:szCs w:val="28"/>
        </w:rPr>
      </w:pPr>
    </w:p>
    <w:p w:rsidR="00505D32" w:rsidRDefault="00505D32" w:rsidP="00E45AF0">
      <w:pPr>
        <w:widowControl w:val="0"/>
        <w:suppressAutoHyphens w:val="0"/>
        <w:jc w:val="right"/>
        <w:rPr>
          <w:sz w:val="28"/>
          <w:szCs w:val="28"/>
        </w:rPr>
      </w:pPr>
    </w:p>
    <w:p w:rsidR="00505D32" w:rsidRPr="00E45AF0" w:rsidRDefault="00505D32" w:rsidP="00E45AF0">
      <w:pPr>
        <w:widowControl w:val="0"/>
        <w:suppressAutoHyphens w:val="0"/>
        <w:jc w:val="right"/>
        <w:rPr>
          <w:sz w:val="28"/>
          <w:szCs w:val="28"/>
        </w:rPr>
      </w:pPr>
    </w:p>
    <w:p w:rsidR="009C7BFA" w:rsidRDefault="009C7BFA" w:rsidP="00505D32">
      <w:pPr>
        <w:widowControl w:val="0"/>
        <w:suppressAutoHyphens w:val="0"/>
        <w:ind w:left="5664" w:firstLine="1461"/>
      </w:pPr>
    </w:p>
    <w:p w:rsidR="00CE4494" w:rsidRPr="009C7BFA" w:rsidRDefault="00CE4494" w:rsidP="009C7BFA">
      <w:pPr>
        <w:widowControl w:val="0"/>
        <w:suppressAutoHyphens w:val="0"/>
        <w:ind w:left="5664" w:firstLine="573"/>
      </w:pPr>
      <w:r w:rsidRPr="00505D32">
        <w:lastRenderedPageBreak/>
        <w:t>Приложение № 1</w:t>
      </w:r>
      <w:r w:rsidR="00505D32">
        <w:t xml:space="preserve">                                                                                                                                         </w:t>
      </w:r>
      <w:r w:rsidRPr="00505D32">
        <w:t xml:space="preserve"> </w:t>
      </w:r>
      <w:r w:rsidR="00505D32">
        <w:t xml:space="preserve">                                                                                                                                                                    </w:t>
      </w:r>
      <w:r w:rsidRPr="00505D32">
        <w:t>к</w:t>
      </w:r>
      <w:r w:rsidR="00505D32">
        <w:t xml:space="preserve"> </w:t>
      </w:r>
      <w:r w:rsidR="00505D32" w:rsidRPr="00505D32">
        <w:t>Постановлению</w:t>
      </w:r>
      <w:r w:rsidRPr="00505D32">
        <w:rPr>
          <w:color w:val="FF0000"/>
        </w:rPr>
        <w:t xml:space="preserve"> </w:t>
      </w:r>
      <w:r w:rsidR="00505D32" w:rsidRPr="00505D32">
        <w:t xml:space="preserve">Администрации                                                                       </w:t>
      </w:r>
      <w:r w:rsidR="00365089">
        <w:t xml:space="preserve">                    </w:t>
      </w:r>
      <w:proofErr w:type="spellStart"/>
      <w:r w:rsidR="00365089">
        <w:t>Меркуловского</w:t>
      </w:r>
      <w:proofErr w:type="spellEnd"/>
      <w:r w:rsidR="00505D32" w:rsidRPr="00505D32">
        <w:t xml:space="preserve"> сельского поселения </w:t>
      </w:r>
      <w:r w:rsidR="00365089">
        <w:t xml:space="preserve">  </w:t>
      </w:r>
      <w:r w:rsidR="001E7631">
        <w:t xml:space="preserve"> </w:t>
      </w:r>
      <w:r w:rsidRPr="009C7BFA">
        <w:t>№</w:t>
      </w:r>
      <w:r w:rsidR="007571E4">
        <w:t>74</w:t>
      </w:r>
      <w:r w:rsidR="00505D32" w:rsidRPr="009C7BFA">
        <w:t xml:space="preserve">   </w:t>
      </w:r>
      <w:r w:rsidRPr="009C7BFA">
        <w:t xml:space="preserve">от </w:t>
      </w:r>
      <w:r w:rsidR="00505D32" w:rsidRPr="009C7BFA">
        <w:t xml:space="preserve"> </w:t>
      </w:r>
      <w:r w:rsidR="00365089">
        <w:t>30</w:t>
      </w:r>
      <w:r w:rsidR="00505D32" w:rsidRPr="009C7BFA">
        <w:t>.07.</w:t>
      </w:r>
      <w:r w:rsidRPr="009C7BFA">
        <w:t xml:space="preserve"> 201</w:t>
      </w:r>
      <w:r w:rsidR="00881B54" w:rsidRPr="009C7BFA">
        <w:t>9</w:t>
      </w:r>
      <w:r w:rsidRPr="009C7BFA">
        <w:t>г.</w:t>
      </w:r>
    </w:p>
    <w:p w:rsidR="009C7BFA" w:rsidRPr="009C7BFA" w:rsidRDefault="009C7BFA" w:rsidP="009C7BFA">
      <w:pPr>
        <w:widowControl w:val="0"/>
        <w:suppressAutoHyphens w:val="0"/>
        <w:ind w:left="5664" w:firstLine="573"/>
      </w:pPr>
    </w:p>
    <w:p w:rsidR="009B1521" w:rsidRDefault="009B1521" w:rsidP="009B1521">
      <w:pPr>
        <w:widowControl w:val="0"/>
        <w:suppressAutoHyphens w:val="0"/>
        <w:jc w:val="right"/>
        <w:rPr>
          <w:bCs/>
          <w:sz w:val="28"/>
          <w:szCs w:val="28"/>
          <w:lang w:eastAsia="ru-RU"/>
        </w:rPr>
      </w:pPr>
    </w:p>
    <w:p w:rsidR="009C7BFA" w:rsidRDefault="009C7BFA" w:rsidP="009B1521">
      <w:pPr>
        <w:widowControl w:val="0"/>
        <w:suppressAutoHyphens w:val="0"/>
        <w:jc w:val="right"/>
        <w:rPr>
          <w:bCs/>
          <w:sz w:val="28"/>
          <w:szCs w:val="28"/>
          <w:lang w:eastAsia="ru-RU"/>
        </w:rPr>
      </w:pPr>
    </w:p>
    <w:p w:rsidR="009C7BFA" w:rsidRPr="00E45AF0" w:rsidRDefault="009C7BFA" w:rsidP="009B1521">
      <w:pPr>
        <w:widowControl w:val="0"/>
        <w:suppressAutoHyphens w:val="0"/>
        <w:jc w:val="right"/>
        <w:rPr>
          <w:bCs/>
          <w:sz w:val="28"/>
          <w:szCs w:val="28"/>
          <w:lang w:eastAsia="ru-RU"/>
        </w:rPr>
      </w:pPr>
    </w:p>
    <w:p w:rsidR="009D6B87" w:rsidRPr="00505D32" w:rsidRDefault="00CE4494" w:rsidP="00FF0E47">
      <w:pPr>
        <w:widowControl w:val="0"/>
        <w:suppressAutoHyphens w:val="0"/>
        <w:kinsoku w:val="0"/>
        <w:overflowPunct w:val="0"/>
        <w:ind w:firstLine="709"/>
        <w:jc w:val="center"/>
        <w:rPr>
          <w:bCs/>
          <w:lang w:eastAsia="ru-RU"/>
        </w:rPr>
      </w:pPr>
      <w:r w:rsidRPr="00505D32">
        <w:t xml:space="preserve">Запас материально-технических ресурсов и строительных материалов </w:t>
      </w:r>
      <w:r w:rsidR="00957C2E" w:rsidRPr="00505D32">
        <w:t xml:space="preserve">предназначенный </w:t>
      </w:r>
      <w:r w:rsidR="00957C2E" w:rsidRPr="00505D32">
        <w:rPr>
          <w:lang w:eastAsia="ru-RU"/>
        </w:rPr>
        <w:t xml:space="preserve">для ликвидации ЧС </w:t>
      </w:r>
      <w:r w:rsidR="00FF0E47" w:rsidRPr="00505D32">
        <w:rPr>
          <w:bCs/>
          <w:lang w:eastAsia="ru-RU"/>
        </w:rPr>
        <w:t xml:space="preserve">на гидротехнических сооружениях, находящихся в собственности </w:t>
      </w:r>
      <w:proofErr w:type="spellStart"/>
      <w:r w:rsidR="00365089">
        <w:rPr>
          <w:bCs/>
          <w:lang w:eastAsia="ru-RU"/>
        </w:rPr>
        <w:t>Меркуловского</w:t>
      </w:r>
      <w:proofErr w:type="spellEnd"/>
      <w:r w:rsidR="00365089">
        <w:rPr>
          <w:bCs/>
          <w:lang w:eastAsia="ru-RU"/>
        </w:rPr>
        <w:t xml:space="preserve"> </w:t>
      </w:r>
      <w:r w:rsidR="009D6B87" w:rsidRPr="00505D32">
        <w:rPr>
          <w:bCs/>
          <w:lang w:eastAsia="ru-RU"/>
        </w:rPr>
        <w:t>сельского поселения Шолоховского района Ростовской области</w:t>
      </w:r>
    </w:p>
    <w:p w:rsidR="009D6B87" w:rsidRPr="00505D32" w:rsidRDefault="009D6B87" w:rsidP="00FF0E47">
      <w:pPr>
        <w:widowControl w:val="0"/>
        <w:suppressAutoHyphens w:val="0"/>
        <w:kinsoku w:val="0"/>
        <w:overflowPunct w:val="0"/>
        <w:ind w:firstLine="709"/>
        <w:jc w:val="center"/>
        <w:rPr>
          <w:bCs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924"/>
        <w:gridCol w:w="3849"/>
        <w:gridCol w:w="844"/>
        <w:gridCol w:w="3954"/>
      </w:tblGrid>
      <w:tr w:rsidR="009B1521" w:rsidRPr="00505D32" w:rsidTr="008D16E0">
        <w:trPr>
          <w:jc w:val="center"/>
        </w:trPr>
        <w:tc>
          <w:tcPr>
            <w:tcW w:w="924" w:type="dxa"/>
          </w:tcPr>
          <w:p w:rsidR="009B1521" w:rsidRPr="00505D32" w:rsidRDefault="009B1521" w:rsidP="009E01F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05D32">
              <w:rPr>
                <w:b/>
                <w:sz w:val="24"/>
                <w:szCs w:val="24"/>
              </w:rPr>
              <w:t>№</w:t>
            </w:r>
          </w:p>
          <w:p w:rsidR="009B1521" w:rsidRPr="00505D32" w:rsidRDefault="009B1521" w:rsidP="009E01F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05D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5D32">
              <w:rPr>
                <w:b/>
                <w:sz w:val="24"/>
                <w:szCs w:val="24"/>
              </w:rPr>
              <w:t>/</w:t>
            </w:r>
            <w:proofErr w:type="spellStart"/>
            <w:r w:rsidRPr="00505D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9" w:type="dxa"/>
          </w:tcPr>
          <w:p w:rsidR="009B1521" w:rsidRPr="00505D32" w:rsidRDefault="009B1521" w:rsidP="009E01F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9B1521" w:rsidRPr="00505D32" w:rsidRDefault="009B1521" w:rsidP="009E01F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05D32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954" w:type="dxa"/>
          </w:tcPr>
          <w:p w:rsidR="009B1521" w:rsidRPr="0034661D" w:rsidRDefault="009B1521" w:rsidP="009E01FA">
            <w:pPr>
              <w:widowControl w:val="0"/>
              <w:kinsoku w:val="0"/>
              <w:overflowPunct w:val="0"/>
              <w:spacing w:line="216" w:lineRule="auto"/>
              <w:jc w:val="center"/>
              <w:rPr>
                <w:sz w:val="24"/>
                <w:szCs w:val="24"/>
              </w:rPr>
            </w:pPr>
            <w:r w:rsidRPr="0034661D">
              <w:rPr>
                <w:b/>
                <w:sz w:val="24"/>
                <w:szCs w:val="24"/>
              </w:rPr>
              <w:t>Место хранения (содержания)</w:t>
            </w:r>
          </w:p>
        </w:tc>
      </w:tr>
      <w:tr w:rsidR="009B1521" w:rsidRPr="00505D32" w:rsidTr="009E01FA">
        <w:trPr>
          <w:jc w:val="center"/>
        </w:trPr>
        <w:tc>
          <w:tcPr>
            <w:tcW w:w="9571" w:type="dxa"/>
            <w:gridSpan w:val="4"/>
          </w:tcPr>
          <w:p w:rsidR="009B1521" w:rsidRPr="00505D32" w:rsidRDefault="009B1521" w:rsidP="009E01FA">
            <w:pPr>
              <w:widowControl w:val="0"/>
              <w:kinsoku w:val="0"/>
              <w:overflowPunct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05D32">
              <w:rPr>
                <w:b/>
                <w:sz w:val="24"/>
                <w:szCs w:val="24"/>
              </w:rPr>
              <w:t>Материальные средства</w:t>
            </w:r>
          </w:p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Default="008D16E0" w:rsidP="009B1521">
            <w:pPr>
              <w:pStyle w:val="a3"/>
              <w:widowControl w:val="0"/>
              <w:numPr>
                <w:ilvl w:val="0"/>
                <w:numId w:val="8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  <w:p w:rsidR="008D16E0" w:rsidRPr="00365089" w:rsidRDefault="008D16E0" w:rsidP="00365089"/>
          <w:p w:rsidR="008D16E0" w:rsidRDefault="008D16E0" w:rsidP="00365089"/>
          <w:p w:rsidR="008D16E0" w:rsidRPr="00365089" w:rsidRDefault="008D16E0" w:rsidP="00365089">
            <w:r>
              <w:t>2.</w:t>
            </w:r>
          </w:p>
        </w:tc>
        <w:tc>
          <w:tcPr>
            <w:tcW w:w="3849" w:type="dxa"/>
          </w:tcPr>
          <w:p w:rsidR="008D16E0" w:rsidRDefault="008D16E0" w:rsidP="00881B54">
            <w:pPr>
              <w:tabs>
                <w:tab w:val="center" w:pos="1876"/>
              </w:tabs>
              <w:kinsoku w:val="0"/>
              <w:overflowPunct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 xml:space="preserve">Щебень, </w:t>
            </w:r>
            <w:r>
              <w:rPr>
                <w:sz w:val="24"/>
                <w:szCs w:val="24"/>
              </w:rPr>
              <w:t>тон</w:t>
            </w:r>
          </w:p>
          <w:p w:rsidR="008D16E0" w:rsidRDefault="008D16E0" w:rsidP="00365089">
            <w:pPr>
              <w:rPr>
                <w:sz w:val="24"/>
                <w:szCs w:val="24"/>
              </w:rPr>
            </w:pPr>
          </w:p>
          <w:p w:rsidR="008D16E0" w:rsidRDefault="008D16E0" w:rsidP="00365089">
            <w:pPr>
              <w:rPr>
                <w:sz w:val="24"/>
                <w:szCs w:val="24"/>
              </w:rPr>
            </w:pPr>
          </w:p>
          <w:p w:rsidR="008D16E0" w:rsidRPr="00365089" w:rsidRDefault="008D16E0" w:rsidP="0036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Песок, тон</w:t>
            </w:r>
          </w:p>
        </w:tc>
        <w:tc>
          <w:tcPr>
            <w:tcW w:w="844" w:type="dxa"/>
          </w:tcPr>
          <w:p w:rsidR="008D16E0" w:rsidRDefault="008D16E0" w:rsidP="0034661D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D16E0" w:rsidRPr="00365089" w:rsidRDefault="008D16E0" w:rsidP="00365089">
            <w:pPr>
              <w:rPr>
                <w:sz w:val="24"/>
                <w:szCs w:val="24"/>
              </w:rPr>
            </w:pPr>
          </w:p>
          <w:p w:rsidR="008D16E0" w:rsidRDefault="008D16E0" w:rsidP="00365089">
            <w:pPr>
              <w:rPr>
                <w:sz w:val="24"/>
                <w:szCs w:val="24"/>
              </w:rPr>
            </w:pPr>
          </w:p>
          <w:p w:rsidR="008D16E0" w:rsidRPr="00365089" w:rsidRDefault="008D16E0" w:rsidP="0036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8D16E0" w:rsidRPr="00AE5971" w:rsidRDefault="008D16E0" w:rsidP="008D16E0">
            <w:pPr>
              <w:jc w:val="center"/>
            </w:pPr>
            <w:r w:rsidRPr="00AE5971">
              <w:t xml:space="preserve">Ростовская область Шолоховский район хутор Варваринский 1,5 км юго-восточнее хутора.  </w:t>
            </w:r>
          </w:p>
          <w:p w:rsidR="008D16E0" w:rsidRPr="00505D32" w:rsidRDefault="008D16E0" w:rsidP="00EF0B43">
            <w:pPr>
              <w:widowControl w:val="0"/>
              <w:shd w:val="clear" w:color="auto" w:fill="FFFFFF"/>
              <w:spacing w:line="216" w:lineRule="auto"/>
              <w:rPr>
                <w:color w:val="FF0000"/>
                <w:sz w:val="24"/>
                <w:szCs w:val="24"/>
              </w:rPr>
            </w:pPr>
          </w:p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Pr="0034661D" w:rsidRDefault="008D16E0" w:rsidP="00EF0B43">
            <w:pPr>
              <w:widowControl w:val="0"/>
              <w:suppressAutoHyphens w:val="0"/>
              <w:spacing w:line="216" w:lineRule="auto"/>
            </w:pPr>
            <w:r>
              <w:t>3.</w:t>
            </w:r>
          </w:p>
        </w:tc>
        <w:tc>
          <w:tcPr>
            <w:tcW w:w="3849" w:type="dxa"/>
          </w:tcPr>
          <w:p w:rsidR="008D16E0" w:rsidRPr="0034661D" w:rsidRDefault="008D16E0" w:rsidP="004A570E">
            <w:pPr>
              <w:kinsoku w:val="0"/>
              <w:overflowPunct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Лопата штыковая, шт.</w:t>
            </w:r>
          </w:p>
        </w:tc>
        <w:tc>
          <w:tcPr>
            <w:tcW w:w="844" w:type="dxa"/>
          </w:tcPr>
          <w:p w:rsidR="008D16E0" w:rsidRPr="0034661D" w:rsidRDefault="008D16E0" w:rsidP="004A570E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</w:tcBorders>
          </w:tcPr>
          <w:p w:rsidR="008D16E0" w:rsidRDefault="008D16E0" w:rsidP="008D16E0">
            <w:r w:rsidRPr="00AE5971">
              <w:t xml:space="preserve">Ростовская область, </w:t>
            </w:r>
          </w:p>
          <w:p w:rsidR="008D16E0" w:rsidRDefault="008D16E0" w:rsidP="008D16E0">
            <w:r w:rsidRPr="00AE5971">
              <w:t>Шолоховский район,</w:t>
            </w:r>
            <w:r>
              <w:t xml:space="preserve"> </w:t>
            </w:r>
          </w:p>
          <w:p w:rsidR="008D16E0" w:rsidRDefault="008D16E0" w:rsidP="008D16E0">
            <w:r w:rsidRPr="00AE5971">
              <w:t xml:space="preserve"> х. </w:t>
            </w:r>
            <w:proofErr w:type="spellStart"/>
            <w:r w:rsidRPr="00AE5971">
              <w:t>Меркуловский</w:t>
            </w:r>
            <w:proofErr w:type="spellEnd"/>
            <w:r w:rsidRPr="00AE5971">
              <w:t xml:space="preserve">, </w:t>
            </w:r>
          </w:p>
          <w:p w:rsidR="008D16E0" w:rsidRPr="00AE5971" w:rsidRDefault="008D16E0" w:rsidP="008D16E0">
            <w:r w:rsidRPr="00AE5971">
              <w:t>пер. Победы, 5</w:t>
            </w:r>
          </w:p>
          <w:p w:rsidR="008D16E0" w:rsidRPr="00505D32" w:rsidRDefault="008D16E0" w:rsidP="0034661D">
            <w:pPr>
              <w:widowControl w:val="0"/>
              <w:shd w:val="clear" w:color="auto" w:fill="FFFFFF"/>
              <w:spacing w:line="216" w:lineRule="auto"/>
              <w:rPr>
                <w:sz w:val="24"/>
                <w:szCs w:val="24"/>
              </w:rPr>
            </w:pPr>
          </w:p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Pr="0034661D" w:rsidRDefault="008D16E0" w:rsidP="00EF0B43">
            <w:pPr>
              <w:widowControl w:val="0"/>
              <w:suppressAutoHyphens w:val="0"/>
              <w:spacing w:line="216" w:lineRule="auto"/>
            </w:pPr>
            <w:r>
              <w:t>4.</w:t>
            </w:r>
          </w:p>
        </w:tc>
        <w:tc>
          <w:tcPr>
            <w:tcW w:w="3849" w:type="dxa"/>
          </w:tcPr>
          <w:p w:rsidR="008D16E0" w:rsidRPr="0034661D" w:rsidRDefault="008D16E0" w:rsidP="004A570E">
            <w:pPr>
              <w:kinsoku w:val="0"/>
              <w:overflowPunct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Лопата совковая, шт.</w:t>
            </w:r>
          </w:p>
        </w:tc>
        <w:tc>
          <w:tcPr>
            <w:tcW w:w="844" w:type="dxa"/>
          </w:tcPr>
          <w:p w:rsidR="008D16E0" w:rsidRPr="0034661D" w:rsidRDefault="008D16E0" w:rsidP="004A570E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4" w:type="dxa"/>
            <w:vMerge/>
          </w:tcPr>
          <w:p w:rsidR="008D16E0" w:rsidRPr="00505D32" w:rsidRDefault="008D16E0" w:rsidP="009E01FA">
            <w:pPr>
              <w:widowControl w:val="0"/>
              <w:shd w:val="clear" w:color="auto" w:fill="FFFFFF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Pr="0034661D" w:rsidRDefault="008D16E0" w:rsidP="00EF0B43">
            <w:pPr>
              <w:widowControl w:val="0"/>
              <w:suppressAutoHyphens w:val="0"/>
              <w:spacing w:line="216" w:lineRule="auto"/>
            </w:pPr>
            <w:r>
              <w:t>5.</w:t>
            </w:r>
          </w:p>
        </w:tc>
        <w:tc>
          <w:tcPr>
            <w:tcW w:w="3849" w:type="dxa"/>
          </w:tcPr>
          <w:p w:rsidR="008D16E0" w:rsidRPr="0034661D" w:rsidRDefault="008D16E0" w:rsidP="004A570E">
            <w:pPr>
              <w:kinsoku w:val="0"/>
              <w:overflowPunct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Сапоги резиновые, пар</w:t>
            </w:r>
          </w:p>
        </w:tc>
        <w:tc>
          <w:tcPr>
            <w:tcW w:w="844" w:type="dxa"/>
          </w:tcPr>
          <w:p w:rsidR="008D16E0" w:rsidRPr="0034661D" w:rsidRDefault="008D16E0" w:rsidP="004A570E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4" w:type="dxa"/>
            <w:vMerge/>
          </w:tcPr>
          <w:p w:rsidR="008D16E0" w:rsidRPr="00505D32" w:rsidRDefault="008D16E0" w:rsidP="009E01FA">
            <w:pPr>
              <w:widowControl w:val="0"/>
              <w:shd w:val="clear" w:color="auto" w:fill="FFFFFF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Default="008D16E0" w:rsidP="00EF0B43">
            <w:pPr>
              <w:widowControl w:val="0"/>
              <w:suppressAutoHyphens w:val="0"/>
              <w:spacing w:line="216" w:lineRule="auto"/>
            </w:pPr>
            <w:r>
              <w:t>6.</w:t>
            </w:r>
          </w:p>
        </w:tc>
        <w:tc>
          <w:tcPr>
            <w:tcW w:w="3849" w:type="dxa"/>
          </w:tcPr>
          <w:p w:rsidR="008D16E0" w:rsidRPr="0034661D" w:rsidRDefault="008D16E0" w:rsidP="008D02EC">
            <w:pPr>
              <w:kinsoku w:val="0"/>
              <w:overflowPunct w:val="0"/>
            </w:pPr>
            <w:r>
              <w:t xml:space="preserve">Топор,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44" w:type="dxa"/>
          </w:tcPr>
          <w:p w:rsidR="008D16E0" w:rsidRPr="0034661D" w:rsidRDefault="008D16E0" w:rsidP="008D02EC">
            <w:pPr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:rsidR="008D16E0" w:rsidRPr="008D16E0" w:rsidRDefault="008D16E0" w:rsidP="008D16E0"/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Default="008D16E0" w:rsidP="00EF0B43">
            <w:pPr>
              <w:widowControl w:val="0"/>
              <w:suppressAutoHyphens w:val="0"/>
              <w:spacing w:line="216" w:lineRule="auto"/>
            </w:pPr>
            <w:r>
              <w:t>7.</w:t>
            </w:r>
          </w:p>
        </w:tc>
        <w:tc>
          <w:tcPr>
            <w:tcW w:w="3849" w:type="dxa"/>
          </w:tcPr>
          <w:p w:rsidR="008D16E0" w:rsidRPr="0034661D" w:rsidRDefault="008D16E0" w:rsidP="008D02EC">
            <w:pPr>
              <w:kinsoku w:val="0"/>
              <w:overflowPunct w:val="0"/>
            </w:pPr>
            <w:r>
              <w:t xml:space="preserve">Лента заградительная, </w:t>
            </w:r>
            <w:proofErr w:type="gramStart"/>
            <w:r>
              <w:t>м</w:t>
            </w:r>
            <w:proofErr w:type="gramEnd"/>
          </w:p>
        </w:tc>
        <w:tc>
          <w:tcPr>
            <w:tcW w:w="844" w:type="dxa"/>
          </w:tcPr>
          <w:p w:rsidR="008D16E0" w:rsidRPr="0034661D" w:rsidRDefault="008D16E0" w:rsidP="008D02EC">
            <w:pPr>
              <w:kinsoku w:val="0"/>
              <w:overflowPunct w:val="0"/>
              <w:jc w:val="center"/>
            </w:pPr>
            <w:r>
              <w:t>100</w:t>
            </w:r>
          </w:p>
        </w:tc>
        <w:tc>
          <w:tcPr>
            <w:tcW w:w="3954" w:type="dxa"/>
            <w:vMerge/>
          </w:tcPr>
          <w:p w:rsidR="008D16E0" w:rsidRPr="008D16E0" w:rsidRDefault="008D16E0" w:rsidP="008D16E0"/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Default="008D16E0" w:rsidP="00EF0B43">
            <w:pPr>
              <w:widowControl w:val="0"/>
              <w:suppressAutoHyphens w:val="0"/>
              <w:spacing w:line="216" w:lineRule="auto"/>
            </w:pPr>
            <w:r>
              <w:t>8.</w:t>
            </w:r>
          </w:p>
        </w:tc>
        <w:tc>
          <w:tcPr>
            <w:tcW w:w="3849" w:type="dxa"/>
          </w:tcPr>
          <w:p w:rsidR="008D16E0" w:rsidRPr="0034661D" w:rsidRDefault="008D16E0" w:rsidP="008D02EC">
            <w:pPr>
              <w:kinsoku w:val="0"/>
              <w:overflowPunct w:val="0"/>
            </w:pPr>
            <w:r>
              <w:t>Рукавицы, пар</w:t>
            </w:r>
          </w:p>
        </w:tc>
        <w:tc>
          <w:tcPr>
            <w:tcW w:w="844" w:type="dxa"/>
          </w:tcPr>
          <w:p w:rsidR="008D16E0" w:rsidRPr="0034661D" w:rsidRDefault="008D16E0" w:rsidP="008D02EC">
            <w:pPr>
              <w:kinsoku w:val="0"/>
              <w:overflowPunct w:val="0"/>
              <w:jc w:val="center"/>
            </w:pPr>
            <w:r>
              <w:t>10</w:t>
            </w:r>
          </w:p>
        </w:tc>
        <w:tc>
          <w:tcPr>
            <w:tcW w:w="3954" w:type="dxa"/>
            <w:vMerge/>
          </w:tcPr>
          <w:p w:rsidR="008D16E0" w:rsidRPr="008D16E0" w:rsidRDefault="008D16E0" w:rsidP="008D16E0"/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Default="008D16E0" w:rsidP="00EF0B43">
            <w:pPr>
              <w:widowControl w:val="0"/>
              <w:suppressAutoHyphens w:val="0"/>
              <w:spacing w:line="216" w:lineRule="auto"/>
            </w:pPr>
            <w:r>
              <w:t>9.</w:t>
            </w:r>
          </w:p>
        </w:tc>
        <w:tc>
          <w:tcPr>
            <w:tcW w:w="3849" w:type="dxa"/>
          </w:tcPr>
          <w:p w:rsidR="008D16E0" w:rsidRDefault="008D16E0" w:rsidP="008D02EC">
            <w:pPr>
              <w:kinsoku w:val="0"/>
              <w:overflowPunct w:val="0"/>
            </w:pPr>
            <w:r>
              <w:t xml:space="preserve">Мешки,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44" w:type="dxa"/>
          </w:tcPr>
          <w:p w:rsidR="008D16E0" w:rsidRDefault="008D16E0" w:rsidP="008D02EC">
            <w:pPr>
              <w:kinsoku w:val="0"/>
              <w:overflowPunct w:val="0"/>
              <w:jc w:val="center"/>
            </w:pPr>
            <w:r>
              <w:t>100</w:t>
            </w:r>
          </w:p>
        </w:tc>
        <w:tc>
          <w:tcPr>
            <w:tcW w:w="3954" w:type="dxa"/>
            <w:vMerge/>
          </w:tcPr>
          <w:p w:rsidR="008D16E0" w:rsidRPr="008D16E0" w:rsidRDefault="008D16E0" w:rsidP="008D16E0"/>
        </w:tc>
      </w:tr>
      <w:tr w:rsidR="008D16E0" w:rsidRPr="00505D32" w:rsidTr="008D16E0">
        <w:trPr>
          <w:jc w:val="center"/>
        </w:trPr>
        <w:tc>
          <w:tcPr>
            <w:tcW w:w="924" w:type="dxa"/>
          </w:tcPr>
          <w:p w:rsidR="008D16E0" w:rsidRDefault="008D16E0" w:rsidP="00EF0B43">
            <w:pPr>
              <w:widowControl w:val="0"/>
              <w:suppressAutoHyphens w:val="0"/>
              <w:spacing w:line="216" w:lineRule="auto"/>
            </w:pPr>
            <w:r>
              <w:t>10.</w:t>
            </w:r>
          </w:p>
        </w:tc>
        <w:tc>
          <w:tcPr>
            <w:tcW w:w="3849" w:type="dxa"/>
          </w:tcPr>
          <w:p w:rsidR="008D16E0" w:rsidRDefault="008D16E0" w:rsidP="008D02EC">
            <w:pPr>
              <w:kinsoku w:val="0"/>
              <w:overflowPunct w:val="0"/>
            </w:pPr>
            <w:r>
              <w:t xml:space="preserve">Веревка, </w:t>
            </w:r>
            <w:proofErr w:type="gramStart"/>
            <w:r>
              <w:t>м</w:t>
            </w:r>
            <w:proofErr w:type="gramEnd"/>
          </w:p>
        </w:tc>
        <w:tc>
          <w:tcPr>
            <w:tcW w:w="844" w:type="dxa"/>
          </w:tcPr>
          <w:p w:rsidR="008D16E0" w:rsidRDefault="008D16E0" w:rsidP="008D02EC">
            <w:pPr>
              <w:kinsoku w:val="0"/>
              <w:overflowPunct w:val="0"/>
              <w:jc w:val="center"/>
            </w:pPr>
            <w:r>
              <w:t>100</w:t>
            </w:r>
          </w:p>
        </w:tc>
        <w:tc>
          <w:tcPr>
            <w:tcW w:w="3954" w:type="dxa"/>
            <w:vMerge/>
          </w:tcPr>
          <w:p w:rsidR="008D16E0" w:rsidRPr="008D16E0" w:rsidRDefault="008D16E0" w:rsidP="008D16E0"/>
        </w:tc>
      </w:tr>
      <w:tr w:rsidR="00B45D2D" w:rsidRPr="00505D32" w:rsidTr="00D03A0F">
        <w:trPr>
          <w:jc w:val="center"/>
        </w:trPr>
        <w:tc>
          <w:tcPr>
            <w:tcW w:w="9571" w:type="dxa"/>
            <w:gridSpan w:val="4"/>
          </w:tcPr>
          <w:p w:rsidR="00B45D2D" w:rsidRPr="00261EEE" w:rsidRDefault="00B45D2D" w:rsidP="009E01FA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261EEE">
              <w:rPr>
                <w:b/>
                <w:sz w:val="24"/>
                <w:szCs w:val="24"/>
              </w:rPr>
              <w:t>Технические средства</w:t>
            </w:r>
          </w:p>
        </w:tc>
      </w:tr>
      <w:tr w:rsidR="00F56F99" w:rsidRPr="00505D32" w:rsidTr="008D16E0">
        <w:trPr>
          <w:jc w:val="center"/>
        </w:trPr>
        <w:tc>
          <w:tcPr>
            <w:tcW w:w="924" w:type="dxa"/>
          </w:tcPr>
          <w:p w:rsidR="00F56F99" w:rsidRPr="0034661D" w:rsidRDefault="00F56F99" w:rsidP="00AB1736">
            <w:pPr>
              <w:pStyle w:val="a3"/>
              <w:widowControl w:val="0"/>
              <w:suppressAutoHyphens w:val="0"/>
              <w:spacing w:line="216" w:lineRule="auto"/>
              <w:ind w:left="0"/>
              <w:contextualSpacing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F56F99" w:rsidRPr="0034661D" w:rsidRDefault="00F56F99" w:rsidP="004A570E">
            <w:pPr>
              <w:widowControl w:val="0"/>
              <w:overflowPunct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Бульдозер, шт.</w:t>
            </w:r>
          </w:p>
        </w:tc>
        <w:tc>
          <w:tcPr>
            <w:tcW w:w="844" w:type="dxa"/>
          </w:tcPr>
          <w:p w:rsidR="00F56F99" w:rsidRPr="0034661D" w:rsidRDefault="00F56F99" w:rsidP="004A570E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1</w:t>
            </w:r>
          </w:p>
        </w:tc>
        <w:tc>
          <w:tcPr>
            <w:tcW w:w="3954" w:type="dxa"/>
            <w:vMerge w:val="restart"/>
          </w:tcPr>
          <w:p w:rsidR="00F56F99" w:rsidRPr="00505D32" w:rsidRDefault="00F56F99" w:rsidP="00F56F99">
            <w:pPr>
              <w:widowControl w:val="0"/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Шолоховский район, ст. Вешенская, ул. Кольцевая 88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56F99" w:rsidRPr="00505D32" w:rsidTr="008D16E0">
        <w:trPr>
          <w:jc w:val="center"/>
        </w:trPr>
        <w:tc>
          <w:tcPr>
            <w:tcW w:w="924" w:type="dxa"/>
          </w:tcPr>
          <w:p w:rsidR="00F56F99" w:rsidRPr="0034661D" w:rsidRDefault="00F56F99" w:rsidP="00AB1736">
            <w:pPr>
              <w:pStyle w:val="a3"/>
              <w:widowControl w:val="0"/>
              <w:suppressAutoHyphens w:val="0"/>
              <w:spacing w:line="216" w:lineRule="auto"/>
              <w:ind w:left="0"/>
              <w:contextualSpacing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F56F99" w:rsidRPr="0034661D" w:rsidRDefault="00F56F99" w:rsidP="004A570E">
            <w:pPr>
              <w:widowControl w:val="0"/>
              <w:overflowPunct w:val="0"/>
              <w:rPr>
                <w:sz w:val="24"/>
                <w:szCs w:val="24"/>
              </w:rPr>
            </w:pPr>
            <w:proofErr w:type="spellStart"/>
            <w:r w:rsidRPr="0034661D">
              <w:rPr>
                <w:sz w:val="24"/>
                <w:szCs w:val="24"/>
              </w:rPr>
              <w:t>Камаз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4661D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844" w:type="dxa"/>
          </w:tcPr>
          <w:p w:rsidR="00F56F99" w:rsidRPr="0034661D" w:rsidRDefault="00F56F99" w:rsidP="004A570E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1</w:t>
            </w:r>
          </w:p>
        </w:tc>
        <w:tc>
          <w:tcPr>
            <w:tcW w:w="3954" w:type="dxa"/>
            <w:vMerge/>
          </w:tcPr>
          <w:p w:rsidR="00F56F99" w:rsidRPr="00505D32" w:rsidRDefault="00F56F99" w:rsidP="00F56F99">
            <w:pPr>
              <w:widowControl w:val="0"/>
              <w:shd w:val="clear" w:color="auto" w:fill="FFFFFF"/>
              <w:spacing w:line="216" w:lineRule="auto"/>
              <w:rPr>
                <w:sz w:val="24"/>
                <w:szCs w:val="24"/>
              </w:rPr>
            </w:pPr>
          </w:p>
        </w:tc>
      </w:tr>
      <w:tr w:rsidR="00F56F99" w:rsidRPr="00505D32" w:rsidTr="008D16E0">
        <w:trPr>
          <w:jc w:val="center"/>
        </w:trPr>
        <w:tc>
          <w:tcPr>
            <w:tcW w:w="924" w:type="dxa"/>
          </w:tcPr>
          <w:p w:rsidR="00F56F99" w:rsidRPr="0034661D" w:rsidRDefault="00F56F99" w:rsidP="00AB1736">
            <w:pPr>
              <w:pStyle w:val="a3"/>
              <w:widowControl w:val="0"/>
              <w:suppressAutoHyphens w:val="0"/>
              <w:spacing w:line="216" w:lineRule="auto"/>
              <w:ind w:left="0"/>
              <w:contextualSpacing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:rsidR="00F56F99" w:rsidRPr="0034661D" w:rsidRDefault="00F56F99" w:rsidP="004A570E">
            <w:pPr>
              <w:widowControl w:val="0"/>
              <w:overflowPunct w:val="0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Экскаватор, шт.</w:t>
            </w:r>
          </w:p>
        </w:tc>
        <w:tc>
          <w:tcPr>
            <w:tcW w:w="844" w:type="dxa"/>
          </w:tcPr>
          <w:p w:rsidR="00F56F99" w:rsidRPr="0034661D" w:rsidRDefault="00F56F99" w:rsidP="004A570E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34661D">
              <w:rPr>
                <w:sz w:val="24"/>
                <w:szCs w:val="24"/>
              </w:rPr>
              <w:t>1</w:t>
            </w:r>
          </w:p>
        </w:tc>
        <w:tc>
          <w:tcPr>
            <w:tcW w:w="3954" w:type="dxa"/>
            <w:vMerge/>
          </w:tcPr>
          <w:p w:rsidR="00F56F99" w:rsidRPr="00505D32" w:rsidRDefault="00F56F99" w:rsidP="00F56F99">
            <w:pPr>
              <w:widowControl w:val="0"/>
              <w:shd w:val="clear" w:color="auto" w:fill="FFFFFF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CE4494" w:rsidRDefault="00CE4494" w:rsidP="00E45AF0">
      <w:pPr>
        <w:widowControl w:val="0"/>
        <w:suppressAutoHyphens w:val="0"/>
        <w:ind w:firstLine="709"/>
      </w:pPr>
    </w:p>
    <w:p w:rsidR="009C7BFA" w:rsidRPr="00505D32" w:rsidRDefault="009C7BFA" w:rsidP="00E45AF0">
      <w:pPr>
        <w:widowControl w:val="0"/>
        <w:suppressAutoHyphens w:val="0"/>
        <w:ind w:firstLine="709"/>
      </w:pPr>
    </w:p>
    <w:p w:rsidR="009B2C5D" w:rsidRPr="00505D32" w:rsidRDefault="009B2C5D" w:rsidP="009B2C5D">
      <w:pPr>
        <w:widowControl w:val="0"/>
        <w:suppressAutoHyphens w:val="0"/>
        <w:jc w:val="both"/>
      </w:pPr>
      <w:r w:rsidRPr="00505D32">
        <w:t>Глава Администрации</w:t>
      </w:r>
    </w:p>
    <w:p w:rsidR="009B2C5D" w:rsidRPr="00505D32" w:rsidRDefault="00365089" w:rsidP="009B2C5D">
      <w:pPr>
        <w:widowControl w:val="0"/>
        <w:suppressAutoHyphens w:val="0"/>
        <w:jc w:val="both"/>
        <w:rPr>
          <w:bCs/>
          <w:lang w:eastAsia="ru-RU"/>
        </w:rPr>
      </w:pPr>
      <w:proofErr w:type="spellStart"/>
      <w:r>
        <w:t>Меркуловского</w:t>
      </w:r>
      <w:proofErr w:type="spellEnd"/>
      <w:r w:rsidR="009B2C5D" w:rsidRPr="00505D32">
        <w:t xml:space="preserve"> сельского поселения                  __________</w:t>
      </w:r>
      <w:r w:rsidR="00505D32">
        <w:t>_____</w:t>
      </w:r>
      <w:r w:rsidR="009B2C5D" w:rsidRPr="00505D32">
        <w:t xml:space="preserve"> </w:t>
      </w:r>
      <w:r>
        <w:t xml:space="preserve"> </w:t>
      </w:r>
      <w:proofErr w:type="spellStart"/>
      <w:r>
        <w:t>Е.А.Мутилина</w:t>
      </w:r>
      <w:proofErr w:type="spellEnd"/>
    </w:p>
    <w:p w:rsidR="00C426AD" w:rsidRPr="00505D32" w:rsidRDefault="00C426AD" w:rsidP="00C426AD">
      <w:pPr>
        <w:widowControl w:val="0"/>
        <w:suppressAutoHyphens w:val="0"/>
        <w:kinsoku w:val="0"/>
        <w:overflowPunct w:val="0"/>
        <w:ind w:firstLine="709"/>
        <w:jc w:val="both"/>
        <w:rPr>
          <w:bCs/>
          <w:lang w:eastAsia="ru-RU"/>
        </w:rPr>
      </w:pPr>
    </w:p>
    <w:p w:rsidR="00CE4494" w:rsidRPr="00505D32" w:rsidRDefault="00CE4494" w:rsidP="00E45AF0">
      <w:pPr>
        <w:widowControl w:val="0"/>
        <w:suppressAutoHyphens w:val="0"/>
        <w:kinsoku w:val="0"/>
        <w:overflowPunct w:val="0"/>
        <w:ind w:firstLine="709"/>
        <w:jc w:val="both"/>
        <w:rPr>
          <w:lang w:eastAsia="ru-RU"/>
        </w:rPr>
      </w:pPr>
    </w:p>
    <w:p w:rsidR="009D6B87" w:rsidRPr="00505D32" w:rsidRDefault="009D6B87" w:rsidP="00E45AF0">
      <w:pPr>
        <w:widowControl w:val="0"/>
        <w:suppressAutoHyphens w:val="0"/>
        <w:kinsoku w:val="0"/>
        <w:overflowPunct w:val="0"/>
        <w:ind w:firstLine="709"/>
        <w:jc w:val="both"/>
        <w:rPr>
          <w:lang w:eastAsia="ru-RU"/>
        </w:rPr>
      </w:pPr>
    </w:p>
    <w:p w:rsidR="00341591" w:rsidRPr="00505D32" w:rsidRDefault="00341591" w:rsidP="00E45AF0">
      <w:pPr>
        <w:widowControl w:val="0"/>
        <w:suppressAutoHyphens w:val="0"/>
        <w:kinsoku w:val="0"/>
        <w:overflowPunct w:val="0"/>
        <w:ind w:firstLine="709"/>
        <w:jc w:val="both"/>
        <w:rPr>
          <w:lang w:eastAsia="ru-RU"/>
        </w:rPr>
      </w:pPr>
    </w:p>
    <w:p w:rsidR="00E14A0C" w:rsidRDefault="00E14A0C" w:rsidP="00E45AF0">
      <w:pPr>
        <w:widowControl w:val="0"/>
        <w:suppressAutoHyphens w:val="0"/>
        <w:kinsoku w:val="0"/>
        <w:overflowPunct w:val="0"/>
        <w:ind w:firstLine="709"/>
        <w:jc w:val="both"/>
        <w:rPr>
          <w:sz w:val="28"/>
          <w:szCs w:val="28"/>
          <w:lang w:eastAsia="ru-RU"/>
        </w:rPr>
      </w:pPr>
    </w:p>
    <w:p w:rsidR="00505D32" w:rsidRDefault="00505D32" w:rsidP="00E45AF0">
      <w:pPr>
        <w:pStyle w:val="1"/>
        <w:keepNext w:val="0"/>
        <w:widowControl w:val="0"/>
        <w:suppressAutoHyphens w:val="0"/>
        <w:ind w:left="0" w:firstLine="709"/>
        <w:rPr>
          <w:sz w:val="28"/>
          <w:szCs w:val="28"/>
        </w:rPr>
      </w:pPr>
    </w:p>
    <w:p w:rsidR="00505D32" w:rsidRDefault="00505D32" w:rsidP="00E45AF0">
      <w:pPr>
        <w:pStyle w:val="1"/>
        <w:keepNext w:val="0"/>
        <w:widowControl w:val="0"/>
        <w:suppressAutoHyphens w:val="0"/>
        <w:ind w:left="0" w:firstLine="709"/>
        <w:rPr>
          <w:sz w:val="28"/>
          <w:szCs w:val="28"/>
        </w:rPr>
      </w:pPr>
    </w:p>
    <w:p w:rsidR="00505D32" w:rsidRDefault="00505D32" w:rsidP="00E45AF0">
      <w:pPr>
        <w:pStyle w:val="1"/>
        <w:keepNext w:val="0"/>
        <w:widowControl w:val="0"/>
        <w:suppressAutoHyphens w:val="0"/>
        <w:ind w:left="0" w:firstLine="709"/>
        <w:rPr>
          <w:sz w:val="28"/>
          <w:szCs w:val="28"/>
        </w:rPr>
      </w:pPr>
    </w:p>
    <w:p w:rsidR="00505D32" w:rsidRDefault="00505D32" w:rsidP="00E45AF0">
      <w:pPr>
        <w:pStyle w:val="1"/>
        <w:keepNext w:val="0"/>
        <w:widowControl w:val="0"/>
        <w:suppressAutoHyphens w:val="0"/>
        <w:ind w:left="0" w:firstLine="709"/>
        <w:rPr>
          <w:sz w:val="28"/>
          <w:szCs w:val="28"/>
        </w:rPr>
      </w:pPr>
    </w:p>
    <w:p w:rsidR="00505D32" w:rsidRDefault="00505D32" w:rsidP="00E45AF0">
      <w:pPr>
        <w:pStyle w:val="1"/>
        <w:keepNext w:val="0"/>
        <w:widowControl w:val="0"/>
        <w:suppressAutoHyphens w:val="0"/>
        <w:ind w:left="0" w:firstLine="709"/>
        <w:rPr>
          <w:sz w:val="28"/>
          <w:szCs w:val="28"/>
        </w:rPr>
      </w:pPr>
    </w:p>
    <w:p w:rsidR="00505D32" w:rsidRDefault="00505D32" w:rsidP="00E45AF0">
      <w:pPr>
        <w:pStyle w:val="1"/>
        <w:keepNext w:val="0"/>
        <w:widowControl w:val="0"/>
        <w:suppressAutoHyphens w:val="0"/>
        <w:ind w:left="0" w:firstLine="709"/>
        <w:rPr>
          <w:sz w:val="28"/>
          <w:szCs w:val="28"/>
        </w:rPr>
      </w:pPr>
    </w:p>
    <w:sectPr w:rsidR="00505D32" w:rsidSect="0076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0C" w:rsidRDefault="00042B0C" w:rsidP="00B12B26">
      <w:r>
        <w:separator/>
      </w:r>
    </w:p>
  </w:endnote>
  <w:endnote w:type="continuationSeparator" w:id="1">
    <w:p w:rsidR="00042B0C" w:rsidRDefault="00042B0C" w:rsidP="00B1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0C" w:rsidRDefault="00042B0C" w:rsidP="00B12B26">
      <w:r>
        <w:separator/>
      </w:r>
    </w:p>
  </w:footnote>
  <w:footnote w:type="continuationSeparator" w:id="1">
    <w:p w:rsidR="00042B0C" w:rsidRDefault="00042B0C" w:rsidP="00B12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EB9"/>
    <w:multiLevelType w:val="multilevel"/>
    <w:tmpl w:val="C02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52A79"/>
    <w:multiLevelType w:val="hybridMultilevel"/>
    <w:tmpl w:val="5460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A1E87"/>
    <w:multiLevelType w:val="hybridMultilevel"/>
    <w:tmpl w:val="798434F6"/>
    <w:lvl w:ilvl="0" w:tplc="A2565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60526"/>
    <w:multiLevelType w:val="hybridMultilevel"/>
    <w:tmpl w:val="059C7BD2"/>
    <w:lvl w:ilvl="0" w:tplc="844617B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E0ECC"/>
    <w:multiLevelType w:val="hybridMultilevel"/>
    <w:tmpl w:val="DE16AED2"/>
    <w:lvl w:ilvl="0" w:tplc="F90284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DE163D"/>
    <w:multiLevelType w:val="multilevel"/>
    <w:tmpl w:val="986A88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5E704631"/>
    <w:multiLevelType w:val="hybridMultilevel"/>
    <w:tmpl w:val="570A77D6"/>
    <w:lvl w:ilvl="0" w:tplc="7B3E5D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AD666E"/>
    <w:multiLevelType w:val="hybridMultilevel"/>
    <w:tmpl w:val="8F6CC626"/>
    <w:lvl w:ilvl="0" w:tplc="B518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C50B0"/>
    <w:multiLevelType w:val="multilevel"/>
    <w:tmpl w:val="6986C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>
    <w:nsid w:val="70F12DAD"/>
    <w:multiLevelType w:val="hybridMultilevel"/>
    <w:tmpl w:val="8F6CC626"/>
    <w:lvl w:ilvl="0" w:tplc="B518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290"/>
    <w:rsid w:val="00015A31"/>
    <w:rsid w:val="000402FD"/>
    <w:rsid w:val="00042B0C"/>
    <w:rsid w:val="0005174B"/>
    <w:rsid w:val="00062D7C"/>
    <w:rsid w:val="00090F95"/>
    <w:rsid w:val="00097F63"/>
    <w:rsid w:val="000A00E3"/>
    <w:rsid w:val="000A0D63"/>
    <w:rsid w:val="000A2B22"/>
    <w:rsid w:val="000D1648"/>
    <w:rsid w:val="000E7B86"/>
    <w:rsid w:val="000F4B16"/>
    <w:rsid w:val="00101D92"/>
    <w:rsid w:val="001044BB"/>
    <w:rsid w:val="001213AE"/>
    <w:rsid w:val="0018404A"/>
    <w:rsid w:val="00190789"/>
    <w:rsid w:val="001A3AA7"/>
    <w:rsid w:val="001E7631"/>
    <w:rsid w:val="001F4290"/>
    <w:rsid w:val="002303EC"/>
    <w:rsid w:val="0023373D"/>
    <w:rsid w:val="00257FD0"/>
    <w:rsid w:val="00261EEE"/>
    <w:rsid w:val="00280E40"/>
    <w:rsid w:val="00294761"/>
    <w:rsid w:val="00296FDA"/>
    <w:rsid w:val="002B1F8C"/>
    <w:rsid w:val="002E56E1"/>
    <w:rsid w:val="002F0616"/>
    <w:rsid w:val="002F4001"/>
    <w:rsid w:val="002F47FA"/>
    <w:rsid w:val="00335B1C"/>
    <w:rsid w:val="00341591"/>
    <w:rsid w:val="0034661D"/>
    <w:rsid w:val="00365089"/>
    <w:rsid w:val="003A7604"/>
    <w:rsid w:val="00405146"/>
    <w:rsid w:val="004077A7"/>
    <w:rsid w:val="00484B3E"/>
    <w:rsid w:val="004A7B5A"/>
    <w:rsid w:val="004C35D7"/>
    <w:rsid w:val="004E2C5F"/>
    <w:rsid w:val="00505D32"/>
    <w:rsid w:val="005167DE"/>
    <w:rsid w:val="00563262"/>
    <w:rsid w:val="005735B2"/>
    <w:rsid w:val="00591C2D"/>
    <w:rsid w:val="005D5F9E"/>
    <w:rsid w:val="005D7CEE"/>
    <w:rsid w:val="00605A1F"/>
    <w:rsid w:val="00650A5A"/>
    <w:rsid w:val="006A0261"/>
    <w:rsid w:val="006E0A6F"/>
    <w:rsid w:val="0072775F"/>
    <w:rsid w:val="007359A8"/>
    <w:rsid w:val="007536EC"/>
    <w:rsid w:val="007571E4"/>
    <w:rsid w:val="00760A1E"/>
    <w:rsid w:val="00782778"/>
    <w:rsid w:val="007E6456"/>
    <w:rsid w:val="00833CBE"/>
    <w:rsid w:val="0085241B"/>
    <w:rsid w:val="0085756C"/>
    <w:rsid w:val="00864252"/>
    <w:rsid w:val="008702D7"/>
    <w:rsid w:val="00881B54"/>
    <w:rsid w:val="00892913"/>
    <w:rsid w:val="00894A03"/>
    <w:rsid w:val="008A08F9"/>
    <w:rsid w:val="008B0248"/>
    <w:rsid w:val="008D16E0"/>
    <w:rsid w:val="008E7A19"/>
    <w:rsid w:val="009174A7"/>
    <w:rsid w:val="00945A85"/>
    <w:rsid w:val="00957C2E"/>
    <w:rsid w:val="00985D58"/>
    <w:rsid w:val="009A2197"/>
    <w:rsid w:val="009B1521"/>
    <w:rsid w:val="009B2C5D"/>
    <w:rsid w:val="009B4233"/>
    <w:rsid w:val="009C5458"/>
    <w:rsid w:val="009C7BFA"/>
    <w:rsid w:val="009D6B87"/>
    <w:rsid w:val="009E69DE"/>
    <w:rsid w:val="00A42419"/>
    <w:rsid w:val="00AB1736"/>
    <w:rsid w:val="00AC2636"/>
    <w:rsid w:val="00AD484E"/>
    <w:rsid w:val="00B12B26"/>
    <w:rsid w:val="00B24DDF"/>
    <w:rsid w:val="00B262F4"/>
    <w:rsid w:val="00B45D2D"/>
    <w:rsid w:val="00B50568"/>
    <w:rsid w:val="00B871A3"/>
    <w:rsid w:val="00BF3842"/>
    <w:rsid w:val="00C22F43"/>
    <w:rsid w:val="00C426AD"/>
    <w:rsid w:val="00C67843"/>
    <w:rsid w:val="00CE4494"/>
    <w:rsid w:val="00CE4D65"/>
    <w:rsid w:val="00CF1DEB"/>
    <w:rsid w:val="00D033DA"/>
    <w:rsid w:val="00D23CB7"/>
    <w:rsid w:val="00D461F2"/>
    <w:rsid w:val="00DA57B8"/>
    <w:rsid w:val="00DB362C"/>
    <w:rsid w:val="00DB60ED"/>
    <w:rsid w:val="00DD4632"/>
    <w:rsid w:val="00DE2FB2"/>
    <w:rsid w:val="00DE3B4B"/>
    <w:rsid w:val="00DE6185"/>
    <w:rsid w:val="00E0047B"/>
    <w:rsid w:val="00E14A0C"/>
    <w:rsid w:val="00E175AE"/>
    <w:rsid w:val="00E45AF0"/>
    <w:rsid w:val="00E80E65"/>
    <w:rsid w:val="00EC44F1"/>
    <w:rsid w:val="00ED3103"/>
    <w:rsid w:val="00EF0B43"/>
    <w:rsid w:val="00F067DA"/>
    <w:rsid w:val="00F40711"/>
    <w:rsid w:val="00F45896"/>
    <w:rsid w:val="00F50AF0"/>
    <w:rsid w:val="00F56F99"/>
    <w:rsid w:val="00FD12E0"/>
    <w:rsid w:val="00FF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4290"/>
    <w:pPr>
      <w:keepNext/>
      <w:ind w:left="4188" w:hanging="360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9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List Paragraph"/>
    <w:basedOn w:val="a"/>
    <w:qFormat/>
    <w:rsid w:val="002303EC"/>
    <w:pPr>
      <w:ind w:left="720"/>
      <w:contextualSpacing/>
    </w:pPr>
  </w:style>
  <w:style w:type="character" w:customStyle="1" w:styleId="apple-converted-space">
    <w:name w:val="apple-converted-space"/>
    <w:basedOn w:val="a0"/>
    <w:rsid w:val="002303EC"/>
  </w:style>
  <w:style w:type="paragraph" w:styleId="a4">
    <w:name w:val="Normal (Web)"/>
    <w:basedOn w:val="a"/>
    <w:uiPriority w:val="99"/>
    <w:unhideWhenUsed/>
    <w:rsid w:val="00230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5">
    <w:name w:val="Strong"/>
    <w:basedOn w:val="a0"/>
    <w:uiPriority w:val="22"/>
    <w:qFormat/>
    <w:rsid w:val="00DE6185"/>
    <w:rPr>
      <w:b/>
      <w:bCs/>
    </w:rPr>
  </w:style>
  <w:style w:type="paragraph" w:customStyle="1" w:styleId="ConsCell">
    <w:name w:val="ConsCell"/>
    <w:uiPriority w:val="99"/>
    <w:rsid w:val="00CE44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rsid w:val="00C6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678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67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qFormat/>
    <w:rsid w:val="00505D3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a">
    <w:name w:val="Без интервала Знак"/>
    <w:basedOn w:val="a0"/>
    <w:link w:val="a9"/>
    <w:rsid w:val="00505D32"/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uiPriority w:val="99"/>
    <w:rsid w:val="00062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B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B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B12B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2B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571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71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4290"/>
    <w:pPr>
      <w:keepNext/>
      <w:ind w:left="4188" w:hanging="360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9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List Paragraph"/>
    <w:basedOn w:val="a"/>
    <w:qFormat/>
    <w:rsid w:val="002303EC"/>
    <w:pPr>
      <w:ind w:left="720"/>
      <w:contextualSpacing/>
    </w:pPr>
  </w:style>
  <w:style w:type="character" w:customStyle="1" w:styleId="apple-converted-space">
    <w:name w:val="apple-converted-space"/>
    <w:basedOn w:val="a0"/>
    <w:rsid w:val="002303EC"/>
  </w:style>
  <w:style w:type="paragraph" w:styleId="a4">
    <w:name w:val="Normal (Web)"/>
    <w:basedOn w:val="a"/>
    <w:uiPriority w:val="99"/>
    <w:unhideWhenUsed/>
    <w:rsid w:val="00230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5">
    <w:name w:val="Strong"/>
    <w:basedOn w:val="a0"/>
    <w:uiPriority w:val="22"/>
    <w:qFormat/>
    <w:rsid w:val="00DE6185"/>
    <w:rPr>
      <w:b/>
      <w:bCs/>
    </w:rPr>
  </w:style>
  <w:style w:type="paragraph" w:customStyle="1" w:styleId="ConsCell">
    <w:name w:val="ConsCell"/>
    <w:uiPriority w:val="99"/>
    <w:rsid w:val="00CE44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rsid w:val="00C6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678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6784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6EFE-91B0-4E87-9B88-0D72B77C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63</cp:revision>
  <cp:lastPrinted>2019-08-08T09:42:00Z</cp:lastPrinted>
  <dcterms:created xsi:type="dcterms:W3CDTF">2019-07-18T06:26:00Z</dcterms:created>
  <dcterms:modified xsi:type="dcterms:W3CDTF">2019-08-08T09:42:00Z</dcterms:modified>
</cp:coreProperties>
</file>