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D8" w:rsidRPr="00767AC6" w:rsidRDefault="00EA20D8" w:rsidP="00EA20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38" w:rsidRPr="00767AC6" w:rsidRDefault="00F44F38" w:rsidP="00F44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C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44F38" w:rsidRPr="00767AC6" w:rsidRDefault="00F44F38" w:rsidP="00F44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C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44F38" w:rsidRPr="00767AC6" w:rsidRDefault="00F44F38" w:rsidP="00F44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C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44F38" w:rsidRPr="00767AC6" w:rsidRDefault="00F44F38" w:rsidP="00F44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C6">
        <w:rPr>
          <w:rFonts w:ascii="Times New Roman" w:hAnsi="Times New Roman" w:cs="Times New Roman"/>
          <w:sz w:val="28"/>
          <w:szCs w:val="28"/>
        </w:rPr>
        <w:t>«МЕРКУЛОВСКОЕ СЕЛЬСКОЕ ПОСЕЛЕНИЕ»</w:t>
      </w:r>
    </w:p>
    <w:p w:rsidR="00F44F38" w:rsidRPr="00767AC6" w:rsidRDefault="00F44F38" w:rsidP="00F4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F38" w:rsidRPr="00767AC6" w:rsidRDefault="00F44F38" w:rsidP="00F44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C6">
        <w:rPr>
          <w:rFonts w:ascii="Times New Roman" w:hAnsi="Times New Roman" w:cs="Times New Roman"/>
          <w:sz w:val="28"/>
          <w:szCs w:val="28"/>
        </w:rPr>
        <w:t>АДМИНИСТРАЦИЯ МЕРКУЛОВСКОГО СЕЛЬСКОГО ПОСЕЛЕНИЯ</w:t>
      </w:r>
    </w:p>
    <w:p w:rsidR="00F44F38" w:rsidRPr="00767AC6" w:rsidRDefault="00F44F38" w:rsidP="00F44F38">
      <w:pPr>
        <w:ind w:right="600"/>
        <w:jc w:val="center"/>
        <w:rPr>
          <w:rFonts w:ascii="Times New Roman" w:hAnsi="Times New Roman" w:cs="Times New Roman"/>
          <w:sz w:val="28"/>
          <w:szCs w:val="28"/>
        </w:rPr>
      </w:pPr>
      <w:r w:rsidRPr="00767A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A20D8" w:rsidRPr="00767AC6" w:rsidRDefault="00EA20D8" w:rsidP="00F44F38">
      <w:pPr>
        <w:rPr>
          <w:rFonts w:ascii="Times New Roman" w:hAnsi="Times New Roman" w:cs="Times New Roman"/>
          <w:b/>
          <w:sz w:val="28"/>
          <w:szCs w:val="28"/>
        </w:rPr>
      </w:pPr>
    </w:p>
    <w:p w:rsidR="00EA20D8" w:rsidRPr="00767AC6" w:rsidRDefault="00EA20D8" w:rsidP="00EA20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7A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67AC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A20D8" w:rsidRPr="00767AC6" w:rsidRDefault="00EA20D8" w:rsidP="00EA20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A20D8" w:rsidRPr="00767AC6" w:rsidRDefault="00EA20D8" w:rsidP="00EA20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A20D8" w:rsidRPr="00767AC6" w:rsidRDefault="00F44F38" w:rsidP="00767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767AC6">
        <w:rPr>
          <w:rFonts w:ascii="Times New Roman" w:hAnsi="Times New Roman" w:cs="Times New Roman"/>
          <w:sz w:val="28"/>
          <w:szCs w:val="28"/>
        </w:rPr>
        <w:t>20.12</w:t>
      </w:r>
      <w:r w:rsidR="00EA20D8" w:rsidRPr="00767AC6">
        <w:rPr>
          <w:rFonts w:ascii="Times New Roman" w:hAnsi="Times New Roman" w:cs="Times New Roman"/>
          <w:sz w:val="28"/>
          <w:szCs w:val="28"/>
        </w:rPr>
        <w:t xml:space="preserve">.2018г.     </w:t>
      </w:r>
      <w:r w:rsidR="006005C0" w:rsidRPr="00767A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67AC6">
        <w:rPr>
          <w:rFonts w:ascii="Times New Roman" w:hAnsi="Times New Roman" w:cs="Times New Roman"/>
          <w:sz w:val="28"/>
          <w:szCs w:val="28"/>
        </w:rPr>
        <w:t xml:space="preserve"> </w:t>
      </w:r>
      <w:r w:rsidR="006005C0" w:rsidRPr="00767AC6">
        <w:rPr>
          <w:rFonts w:ascii="Times New Roman" w:hAnsi="Times New Roman" w:cs="Times New Roman"/>
          <w:sz w:val="28"/>
          <w:szCs w:val="28"/>
        </w:rPr>
        <w:t xml:space="preserve">   № 151</w:t>
      </w:r>
      <w:r w:rsidRPr="00767A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7A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7AC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767AC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767AC6">
        <w:rPr>
          <w:rFonts w:ascii="Times New Roman" w:hAnsi="Times New Roman" w:cs="Times New Roman"/>
          <w:sz w:val="28"/>
          <w:szCs w:val="28"/>
        </w:rPr>
        <w:t>.</w:t>
      </w:r>
      <w:r w:rsidRPr="00767A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67AC6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</w:p>
    <w:p w:rsidR="00EA20D8" w:rsidRPr="00767AC6" w:rsidRDefault="00EA20D8" w:rsidP="00EA20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22691" w:rsidRPr="00767AC6" w:rsidRDefault="00B22691" w:rsidP="00EA20D8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0D8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правил содержания и эксплуатации</w:t>
      </w:r>
    </w:p>
    <w:p w:rsidR="00EA20D8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hyperlink r:id="rId4" w:tooltip="Детские площадки" w:history="1">
        <w:r w:rsidRPr="00767AC6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детских площадок</w:t>
        </w:r>
      </w:hyperlink>
      <w:r w:rsidRPr="00767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и игрового оборудования,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7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67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расположенных</w:t>
      </w:r>
      <w:proofErr w:type="gramEnd"/>
      <w:r w:rsidRPr="00767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</w:t>
      </w:r>
      <w:r w:rsidR="00F44F38" w:rsidRPr="00767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территории</w:t>
      </w:r>
      <w:r w:rsidR="006005C0" w:rsidRPr="00767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44F38" w:rsidRPr="00767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Меркуловского сельского поселения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91" w:rsidRPr="00767AC6" w:rsidRDefault="003C2A8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22691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22691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AC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Правилами благоустройства </w:t>
      </w:r>
      <w:r w:rsidRPr="00767AC6">
        <w:rPr>
          <w:rFonts w:ascii="Times New Roman" w:hAnsi="Times New Roman" w:cs="Times New Roman"/>
          <w:sz w:val="28"/>
          <w:szCs w:val="28"/>
        </w:rPr>
        <w:t>территории населенных пунктов</w:t>
      </w:r>
      <w:r w:rsidR="00F44F38" w:rsidRPr="00767AC6">
        <w:rPr>
          <w:rFonts w:ascii="Times New Roman" w:hAnsi="Times New Roman" w:cs="Times New Roman"/>
          <w:sz w:val="28"/>
          <w:szCs w:val="28"/>
        </w:rPr>
        <w:t xml:space="preserve"> Меркуловского</w:t>
      </w:r>
      <w:r w:rsidRPr="00767AC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44F38" w:rsidRPr="00767AC6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="00F44F38" w:rsidRPr="00767AC6">
        <w:rPr>
          <w:rFonts w:ascii="Times New Roman" w:hAnsi="Times New Roman" w:cs="Times New Roman"/>
          <w:sz w:val="28"/>
          <w:szCs w:val="28"/>
        </w:rPr>
        <w:t xml:space="preserve"> </w:t>
      </w:r>
      <w:r w:rsidRPr="00767A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7AC6">
        <w:rPr>
          <w:rFonts w:ascii="Times New Roman" w:hAnsi="Times New Roman" w:cs="Times New Roman"/>
          <w:sz w:val="28"/>
          <w:szCs w:val="28"/>
        </w:rPr>
        <w:t xml:space="preserve"> принятые Решением совета депутатов</w:t>
      </w:r>
      <w:r w:rsidR="00F44F38" w:rsidRPr="00767AC6">
        <w:rPr>
          <w:rFonts w:ascii="Times New Roman" w:hAnsi="Times New Roman" w:cs="Times New Roman"/>
          <w:sz w:val="28"/>
          <w:szCs w:val="28"/>
        </w:rPr>
        <w:t xml:space="preserve"> Меркуловского</w:t>
      </w:r>
      <w:r w:rsidRPr="00767A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005C0" w:rsidRPr="00767AC6">
        <w:rPr>
          <w:rFonts w:ascii="Times New Roman" w:hAnsi="Times New Roman" w:cs="Times New Roman"/>
          <w:sz w:val="28"/>
          <w:szCs w:val="28"/>
        </w:rPr>
        <w:t>от 21.08.2018</w:t>
      </w:r>
      <w:r w:rsidRPr="00767AC6">
        <w:rPr>
          <w:rFonts w:ascii="Times New Roman" w:hAnsi="Times New Roman" w:cs="Times New Roman"/>
          <w:sz w:val="28"/>
          <w:szCs w:val="28"/>
        </w:rPr>
        <w:t xml:space="preserve">г.,  </w:t>
      </w:r>
      <w:r w:rsidR="00B22691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52301-2013 «Оборудование и покрытия детских игровых площадок. Безопасность при эксплуатации. Общие требования», Уставом</w:t>
      </w:r>
      <w:r w:rsidR="00F44F38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Меркуловского</w:t>
      </w:r>
      <w:r w:rsidR="00B22691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Start"/>
      <w:r w:rsidR="00B22691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F38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44F38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B22691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F44F38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Меркуловского</w:t>
      </w:r>
      <w:r w:rsidR="00B22691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  «Правила содержания и эксплуатации детских площадок и игрового оборудования», расположенных на  территории </w:t>
      </w:r>
      <w:r w:rsidR="006005C0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Меркуловского </w:t>
      </w: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(приложение 1).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2.Обнародовать в местах для обнародования и опубликовать настоящее постановление на сайте администрации в сети Интернет.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0D8" w:rsidRPr="00767AC6" w:rsidRDefault="00EA20D8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0D8" w:rsidRPr="00767AC6" w:rsidRDefault="00EA20D8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F38" w:rsidRPr="00767AC6" w:rsidRDefault="00F44F38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F38" w:rsidRPr="00767AC6" w:rsidRDefault="00EA20D8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B22691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F38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Меркуловского                                                   </w:t>
      </w:r>
      <w:proofErr w:type="spellStart"/>
      <w:r w:rsidR="00F44F38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Е.А.Мутилина</w:t>
      </w:r>
      <w:proofErr w:type="spellEnd"/>
    </w:p>
    <w:p w:rsidR="00B22691" w:rsidRPr="00767AC6" w:rsidRDefault="00F44F38" w:rsidP="00F44F38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EA20D8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0D8" w:rsidRPr="00767AC6" w:rsidRDefault="00EA20D8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0D8" w:rsidRPr="00767AC6" w:rsidRDefault="00EA20D8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691" w:rsidRPr="00767AC6" w:rsidRDefault="00767AC6" w:rsidP="00EA20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22691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к Постановлению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005C0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F44F38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20.12</w:t>
      </w: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A20D8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0D8" w:rsidRPr="00767AC6" w:rsidRDefault="00B22691" w:rsidP="00600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содержания и эксплуатации детских площадок и игрового оборудования, расположенного на территории</w:t>
      </w:r>
      <w:r w:rsidR="006005C0" w:rsidRPr="00767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Меркуловского</w:t>
      </w:r>
      <w:r w:rsidRPr="00767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1.ВВЕДЕНИЕ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площадки обычно предназначены для игр и активного отдыха детей разных возрастов: </w:t>
      </w:r>
      <w:proofErr w:type="spell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преддошкольного</w:t>
      </w:r>
      <w:proofErr w:type="spell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3 лет), дошкольного (до 7 лет), младшего и </w:t>
      </w:r>
      <w:hyperlink r:id="rId5" w:tooltip="Средние школы" w:history="1">
        <w:r w:rsidRPr="00767AC6">
          <w:rPr>
            <w:rFonts w:ascii="Times New Roman" w:eastAsia="Times New Roman" w:hAnsi="Times New Roman" w:cs="Times New Roman"/>
            <w:color w:val="0F314D"/>
            <w:sz w:val="28"/>
            <w:szCs w:val="28"/>
            <w:u w:val="single"/>
            <w:lang w:eastAsia="ru-RU"/>
          </w:rPr>
          <w:t>среднего школьного</w:t>
        </w:r>
      </w:hyperlink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микро-скалодромы</w:t>
      </w:r>
      <w:proofErr w:type="spell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велодромы и т. п.) и оборудование специальных мест для катания на самокатах, роликовых досках и коньках. Удельные размеры площадок определяются из расчета 0,5- 0,7 кв. м/чел. на 1 жителя.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2.ТРЕБОВАНИЕ К РАЗМЕЩЕНИЮ ДЕТСКИХ ИГРОВЫХ  ПЛОЩАДОК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детской игровой площадки должно производиться, с учетом следующих позиций: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ландшафта (уклоны на местности, деревья, дорожки и т. п.);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расположение подземных коммуникаций в районе планируемой площадки;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+ 2 метра);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ограждение площадки от близко проходящего транспорта, пешеходных дорожек, выгула собак.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-минимальное расстояние от окон жилых и административных зданий до детских площадок должно быть не менее 10,0 м.</w:t>
      </w:r>
    </w:p>
    <w:p w:rsidR="00B22691" w:rsidRPr="00767AC6" w:rsidRDefault="00801380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</w:t>
      </w:r>
      <w:r w:rsidR="00B22691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сключено соседство с грязными </w:t>
      </w:r>
      <w:hyperlink r:id="rId6" w:tooltip="Водоем" w:history="1">
        <w:r w:rsidR="00B22691" w:rsidRPr="00767AC6">
          <w:rPr>
            <w:rFonts w:ascii="Times New Roman" w:eastAsia="Times New Roman" w:hAnsi="Times New Roman" w:cs="Times New Roman"/>
            <w:color w:val="0F314D"/>
            <w:sz w:val="28"/>
            <w:szCs w:val="28"/>
            <w:u w:val="single"/>
            <w:lang w:eastAsia="ru-RU"/>
          </w:rPr>
          <w:t>водоемами</w:t>
        </w:r>
      </w:hyperlink>
      <w:r w:rsidR="00B22691"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мусоросборниками, гаражами и т. п. Поверхность игровой площадки должна быть свободна от каких-либо острых, заточенных частей или опасных выступов.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плохим смягчающим свойством приземления должны использоваться только вне области приземления.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оформления акта приемки игровая площадка и оборудование на ней должны быть закрыты для использования.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ТРЕБОВАНИЕ К ОБОРУДОВАНИЮ ДЕТСКИХ ИГРОВЫХ  ПЛОЩАДОК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Оборудование и элементы оборудования должны: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соответствовать общим </w:t>
      </w:r>
      <w:hyperlink r:id="rId7" w:tooltip="Требования безопасности" w:history="1">
        <w:r w:rsidRPr="00767AC6">
          <w:rPr>
            <w:rFonts w:ascii="Times New Roman" w:eastAsia="Times New Roman" w:hAnsi="Times New Roman" w:cs="Times New Roman"/>
            <w:color w:val="0F314D"/>
            <w:sz w:val="28"/>
            <w:szCs w:val="28"/>
            <w:u w:val="single"/>
            <w:lang w:eastAsia="ru-RU"/>
          </w:rPr>
          <w:t>требованиям безопасности</w:t>
        </w:r>
      </w:hyperlink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мерам защиты;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соответствовать возрастной группе детей, для которой они предназначены;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доступ взрослых для </w:t>
      </w:r>
      <w:hyperlink r:id="rId8" w:tooltip="Помощь детям" w:history="1">
        <w:r w:rsidRPr="00767AC6">
          <w:rPr>
            <w:rFonts w:ascii="Times New Roman" w:eastAsia="Times New Roman" w:hAnsi="Times New Roman" w:cs="Times New Roman"/>
            <w:color w:val="0F314D"/>
            <w:sz w:val="28"/>
            <w:szCs w:val="28"/>
            <w:u w:val="single"/>
            <w:lang w:eastAsia="ru-RU"/>
          </w:rPr>
          <w:t>помощи детям</w:t>
        </w:r>
      </w:hyperlink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внутри оборудования;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допускать скопление воды на поверхности и обеспечивать свободный сток и просыхание.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Конструкция оборудования должна обеспечивать прочность, устойчивость и жесткость;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Элементы оборудования из металла должны быть защищены от коррозии;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Элементы оборудования из древесины не должны иметь на поверхности дефектов обработки (заусенцев, </w:t>
      </w:r>
      <w:proofErr w:type="spell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отщепов</w:t>
      </w:r>
      <w:proofErr w:type="spell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сколов и т. п.);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Наличие выступающих элементов оборудования с острыми концами или кромками не допускается;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Наличие шероховатых поверхностей, способных нанести травму ребенку, не допускается;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Выступающие концы болтовых соединений должны быть защищены способом, исключающим </w:t>
      </w:r>
      <w:proofErr w:type="spell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Сварные швы должны быть гладкими;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Углы и края  оборудования должны быть закруглены;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Крепление элементов оборудования должно исключать возможность их демонтажа без применения инструментов;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Закрытое оборудование (тоннели, игровые и т. п.) с внутренним размером более 2000 мм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открытых доступов должны быть не менее 500*500мм;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14.Размеры элемента оборудования, позволяющего ребенку ухватиться, должны быть не менее 16мм и не более 45 мм в любом направлении;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15.Ширина элемента оборудования, позволяющего ребенку ухватиться, должна быть не более 60 мм</w:t>
      </w:r>
      <w:proofErr w:type="gram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Подвижные и неподвижные элементы оборудования не должны: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-образовывать сдавливающих или режущих поверхностей;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-создавать возможность </w:t>
      </w:r>
      <w:proofErr w:type="spell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застреваний</w:t>
      </w:r>
      <w:proofErr w:type="spell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тела, частей тела или одежды ребенка;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Для защиты от падения оборудуют перила и ограждения;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При размещении оборудования необходимо соблюдать следующие минимальные расстояния безопасности: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2"/>
        <w:gridCol w:w="6883"/>
      </w:tblGrid>
      <w:tr w:rsidR="00B22691" w:rsidRPr="00767AC6" w:rsidTr="00B22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2691" w:rsidRPr="00767AC6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 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2691" w:rsidRPr="00767AC6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минимальные</w:t>
            </w:r>
            <w:proofErr w:type="gramEnd"/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расстояние</w:t>
            </w:r>
          </w:p>
        </w:tc>
      </w:tr>
      <w:tr w:rsidR="00B22691" w:rsidRPr="00767AC6" w:rsidTr="00B22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2691" w:rsidRPr="00767AC6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2691" w:rsidRPr="00767AC6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1.5 м в стороны от боковых конструкций и не менее 2.0м. впере</w:t>
            </w:r>
            <w:proofErr w:type="gramStart"/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назад) от крайних точек качели в состоянии наклона</w:t>
            </w:r>
          </w:p>
        </w:tc>
      </w:tr>
      <w:tr w:rsidR="00B22691" w:rsidRPr="00767AC6" w:rsidTr="00B22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2691" w:rsidRPr="00767AC6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2691" w:rsidRPr="00767AC6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1.0 м в стороны от боковых конструкций и не менее</w:t>
            </w:r>
            <w:proofErr w:type="gramStart"/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 м. вперед  от крайних точек качели в состоянии наклона</w:t>
            </w:r>
          </w:p>
        </w:tc>
      </w:tr>
      <w:tr w:rsidR="00B22691" w:rsidRPr="00767AC6" w:rsidTr="00B22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2691" w:rsidRPr="00767AC6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карусели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2691" w:rsidRPr="00767AC6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2.0 м в стороны от боковых конструкций и не менее3.0 м. вверх от нижней вращающейся поверхности карусели</w:t>
            </w:r>
          </w:p>
        </w:tc>
      </w:tr>
      <w:tr w:rsidR="00B22691" w:rsidRPr="00767AC6" w:rsidTr="00B22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2691" w:rsidRPr="00767AC6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2691" w:rsidRPr="00767AC6" w:rsidRDefault="00B22691" w:rsidP="00E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1.0 м в стороны от боковых  сторон  и  2.0 м. вперед от нижнего края ската горки</w:t>
            </w:r>
          </w:p>
        </w:tc>
      </w:tr>
    </w:tbl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4.ПОРЯДОК СОДЕРЖАНИЯ ДЕТСКИХ ИГРОВЫХ  ПЛОЩАДОК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</w:t>
      </w:r>
      <w:proofErr w:type="spell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далее-собственник</w:t>
      </w:r>
      <w:proofErr w:type="spell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Результаты </w:t>
      </w:r>
      <w:proofErr w:type="gram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 состоянием оборудования площадок включает: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3.1.Осмотр и проверку оборудования перед вводом в эксплуатацию;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</w:t>
      </w:r>
      <w:proofErr w:type="gram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разбитые бутылки, консервные банки, пластиковые пакеты, поврежденные элементы оборудования).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Периодичность регулярного визуального осмотра устанавливает собственник на основе учета условий эксплуатаций;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проводят с периодичностью один раз в 1-3 месяца в соответствии с инструкцией изготовителя.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ежегодного основного осмотра определяются: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гниения деревянных элементов;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коррозии металлических элементов;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-влияние выполненных </w:t>
      </w:r>
      <w:hyperlink r:id="rId9" w:tooltip="Ремонтные работы" w:history="1">
        <w:r w:rsidRPr="00767AC6">
          <w:rPr>
            <w:rFonts w:ascii="Times New Roman" w:eastAsia="Times New Roman" w:hAnsi="Times New Roman" w:cs="Times New Roman"/>
            <w:color w:val="0F314D"/>
            <w:sz w:val="28"/>
            <w:szCs w:val="28"/>
            <w:u w:val="single"/>
            <w:lang w:eastAsia="ru-RU"/>
          </w:rPr>
          <w:t>ремонтных работ</w:t>
        </w:r>
      </w:hyperlink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безопасность оборудования.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уделяют скрытым, труднодоступным элементам оборудования.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целях контроля периодичности, полноты и правильности </w:t>
      </w:r>
      <w:hyperlink r:id="rId10" w:tooltip="Выполнение работ" w:history="1">
        <w:r w:rsidRPr="00767AC6">
          <w:rPr>
            <w:rFonts w:ascii="Times New Roman" w:eastAsia="Times New Roman" w:hAnsi="Times New Roman" w:cs="Times New Roman"/>
            <w:color w:val="0F314D"/>
            <w:sz w:val="28"/>
            <w:szCs w:val="28"/>
            <w:u w:val="single"/>
            <w:lang w:eastAsia="ru-RU"/>
          </w:rPr>
          <w:t>выполняемых работ</w:t>
        </w:r>
      </w:hyperlink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осмотрах различного вида собственником должны быть разработаны графики проведения осмотров;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графика  учитывается: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-инструкция изготовителя;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Вся эксплуатационная документация (паспорт, акт осмотра и проверки, графики осмотров, журнал и т. п.) подлежат постоянному хранению;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Обслуживание включает мероприятия по поддержанию безопасности и качества функционирования и покрытий площадки;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включают в себя: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-проверку и подтягивание узлов крепления;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-обновление окраски оборудования;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-обслуживание </w:t>
      </w:r>
      <w:proofErr w:type="spell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ударопоглащающих</w:t>
      </w:r>
      <w:proofErr w:type="spell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покрытий;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смазку подшипников;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чистоты оборудования и покрытий (удаление битого стекла, обломков, загрязнителей и т. п.);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-восстановление </w:t>
      </w:r>
      <w:proofErr w:type="spellStart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ударопоглащающих</w:t>
      </w:r>
      <w:proofErr w:type="spellEnd"/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покрытий из </w:t>
      </w:r>
      <w:hyperlink r:id="rId11" w:tooltip="Сыпучие материалы" w:history="1">
        <w:r w:rsidRPr="00767AC6">
          <w:rPr>
            <w:rFonts w:ascii="Times New Roman" w:eastAsia="Times New Roman" w:hAnsi="Times New Roman" w:cs="Times New Roman"/>
            <w:color w:val="0F314D"/>
            <w:sz w:val="28"/>
            <w:szCs w:val="28"/>
            <w:u w:val="single"/>
            <w:lang w:eastAsia="ru-RU"/>
          </w:rPr>
          <w:t>сыпучих материалов</w:t>
        </w:r>
      </w:hyperlink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корректировку их уровня;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Ремонтные работы включают: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-замену крепежных деталей;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-сварку;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-замену частей оборудования;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замену структурных элементов оборудования.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ОБЩИЕ РЕКОМЕНДАЦИИ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B22691" w:rsidRPr="00767AC6" w:rsidRDefault="00B22691" w:rsidP="00EA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детской площадке должна быть информация с указанием контактного телефона для сообщения о серьезном повреждении.</w:t>
      </w:r>
    </w:p>
    <w:p w:rsidR="00C71E28" w:rsidRPr="00767AC6" w:rsidRDefault="00C71E28" w:rsidP="00EA20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E28" w:rsidRPr="00767AC6" w:rsidSect="00C7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691"/>
    <w:rsid w:val="00177ACF"/>
    <w:rsid w:val="00180D76"/>
    <w:rsid w:val="00197E12"/>
    <w:rsid w:val="003C2A81"/>
    <w:rsid w:val="006005C0"/>
    <w:rsid w:val="0075790C"/>
    <w:rsid w:val="00767AC6"/>
    <w:rsid w:val="00801380"/>
    <w:rsid w:val="008157BE"/>
    <w:rsid w:val="00A603D0"/>
    <w:rsid w:val="00A800F9"/>
    <w:rsid w:val="00B14248"/>
    <w:rsid w:val="00B22691"/>
    <w:rsid w:val="00C71E28"/>
    <w:rsid w:val="00E65A80"/>
    <w:rsid w:val="00EA20D8"/>
    <w:rsid w:val="00F330C4"/>
    <w:rsid w:val="00F44F38"/>
    <w:rsid w:val="00F7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691"/>
    <w:rPr>
      <w:color w:val="0000FF"/>
      <w:u w:val="single"/>
    </w:rPr>
  </w:style>
  <w:style w:type="paragraph" w:styleId="a5">
    <w:name w:val="Title"/>
    <w:basedOn w:val="a"/>
    <w:link w:val="a6"/>
    <w:qFormat/>
    <w:rsid w:val="00EA20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EA20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0D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A20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moshmz_detya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trebovaniya_bezopasnos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odoem/" TargetMode="External"/><Relationship Id="rId11" Type="http://schemas.openxmlformats.org/officeDocument/2006/relationships/hyperlink" Target="http://pandia.ru/text/category/sipuchie_materiali/" TargetMode="External"/><Relationship Id="rId5" Type="http://schemas.openxmlformats.org/officeDocument/2006/relationships/hyperlink" Target="http://pandia.ru/text/category/srednie_shkoli/" TargetMode="External"/><Relationship Id="rId10" Type="http://schemas.openxmlformats.org/officeDocument/2006/relationships/hyperlink" Target="http://pandia.ru/text/category/vipolnenie_rabot/" TargetMode="External"/><Relationship Id="rId4" Type="http://schemas.openxmlformats.org/officeDocument/2006/relationships/hyperlink" Target="http://pandia.ru/text/category/detskie_ploshadki/" TargetMode="External"/><Relationship Id="rId9" Type="http://schemas.openxmlformats.org/officeDocument/2006/relationships/hyperlink" Target="http://pandia.ru/text/category/remont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</dc:creator>
  <cp:lastModifiedBy>user</cp:lastModifiedBy>
  <cp:revision>3</cp:revision>
  <dcterms:created xsi:type="dcterms:W3CDTF">2019-06-07T09:30:00Z</dcterms:created>
  <dcterms:modified xsi:type="dcterms:W3CDTF">2019-06-07T09:39:00Z</dcterms:modified>
</cp:coreProperties>
</file>