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7" w:rsidRPr="00FA7247" w:rsidRDefault="00FA7247" w:rsidP="00FA7247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24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A7247" w:rsidRPr="00FA7247" w:rsidRDefault="00FA7247" w:rsidP="00FA7247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247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FA7247" w:rsidRPr="00FA7247" w:rsidRDefault="00FA7247" w:rsidP="00FA7247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247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FA7247" w:rsidRPr="00FA7247" w:rsidRDefault="00FA7247" w:rsidP="00FA7247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247">
        <w:rPr>
          <w:rFonts w:ascii="Times New Roman" w:hAnsi="Times New Roman" w:cs="Times New Roman"/>
          <w:sz w:val="28"/>
          <w:szCs w:val="28"/>
        </w:rPr>
        <w:t>«МЕРКУЛОВСКОЕ СЕЛЬСКОЕ ПОСЕЛЕНИЕ»</w:t>
      </w:r>
    </w:p>
    <w:p w:rsidR="00FA7247" w:rsidRPr="00FA7247" w:rsidRDefault="00FA7247" w:rsidP="00FA7247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247">
        <w:rPr>
          <w:rFonts w:ascii="Times New Roman" w:hAnsi="Times New Roman" w:cs="Times New Roman"/>
          <w:sz w:val="28"/>
          <w:szCs w:val="28"/>
        </w:rPr>
        <w:t>АДМИНИСТРАЦИЯ МЕРКУЛОВСКОГО СЕЛЬСКОГО ПОСЕЛЕНИЯ</w:t>
      </w:r>
    </w:p>
    <w:p w:rsidR="00231C91" w:rsidRDefault="00231C91" w:rsidP="00231C91">
      <w:pPr>
        <w:pStyle w:val="a4"/>
        <w:jc w:val="center"/>
        <w:rPr>
          <w:color w:val="4A5562"/>
          <w:sz w:val="28"/>
          <w:szCs w:val="28"/>
        </w:rPr>
      </w:pPr>
    </w:p>
    <w:p w:rsidR="00231C91" w:rsidRPr="00231C91" w:rsidRDefault="00231C91" w:rsidP="00231C91">
      <w:pPr>
        <w:pStyle w:val="a4"/>
        <w:jc w:val="center"/>
        <w:rPr>
          <w:color w:val="4A5562"/>
          <w:sz w:val="28"/>
          <w:szCs w:val="28"/>
        </w:rPr>
      </w:pPr>
      <w:r w:rsidRPr="00231C91">
        <w:rPr>
          <w:color w:val="4A5562"/>
          <w:sz w:val="28"/>
          <w:szCs w:val="28"/>
        </w:rPr>
        <w:t>ПОСТАНОВЛЕНИЕ</w:t>
      </w:r>
    </w:p>
    <w:p w:rsidR="00231C91" w:rsidRPr="00231C91" w:rsidRDefault="00FA7247" w:rsidP="00231C91">
      <w:pPr>
        <w:pStyle w:val="a4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 xml:space="preserve">18.05. </w:t>
      </w:r>
      <w:r w:rsidR="00231C91" w:rsidRPr="00231C91">
        <w:rPr>
          <w:color w:val="4A5562"/>
          <w:sz w:val="28"/>
          <w:szCs w:val="28"/>
        </w:rPr>
        <w:t xml:space="preserve"> 2015г.</w:t>
      </w:r>
      <w:r>
        <w:rPr>
          <w:color w:val="4A5562"/>
          <w:sz w:val="28"/>
          <w:szCs w:val="28"/>
        </w:rPr>
        <w:t xml:space="preserve">                                    </w:t>
      </w:r>
      <w:r w:rsidR="00231C91" w:rsidRPr="00231C91">
        <w:rPr>
          <w:color w:val="4A5562"/>
          <w:sz w:val="28"/>
          <w:szCs w:val="28"/>
        </w:rPr>
        <w:t xml:space="preserve"> №42 </w:t>
      </w:r>
      <w:r>
        <w:rPr>
          <w:color w:val="4A5562"/>
          <w:sz w:val="28"/>
          <w:szCs w:val="28"/>
        </w:rPr>
        <w:t xml:space="preserve">                          х. </w:t>
      </w:r>
      <w:proofErr w:type="spellStart"/>
      <w:r>
        <w:rPr>
          <w:color w:val="4A5562"/>
          <w:sz w:val="28"/>
          <w:szCs w:val="28"/>
        </w:rPr>
        <w:t>Меркуловский</w:t>
      </w:r>
      <w:proofErr w:type="spellEnd"/>
    </w:p>
    <w:p w:rsidR="00231C91" w:rsidRPr="00231C91" w:rsidRDefault="00231C91" w:rsidP="00231C91">
      <w:pPr>
        <w:pStyle w:val="a4"/>
        <w:rPr>
          <w:color w:val="4A5562"/>
          <w:sz w:val="28"/>
          <w:szCs w:val="28"/>
        </w:rPr>
      </w:pPr>
      <w:r w:rsidRPr="00231C91">
        <w:rPr>
          <w:color w:val="4A5562"/>
          <w:sz w:val="28"/>
          <w:szCs w:val="28"/>
        </w:rPr>
        <w:t>Об охране линий и сооружений связи Российской Феде</w:t>
      </w:r>
      <w:r w:rsidR="00FA7247">
        <w:rPr>
          <w:color w:val="4A5562"/>
          <w:sz w:val="28"/>
          <w:szCs w:val="28"/>
        </w:rPr>
        <w:t xml:space="preserve">рации на территории </w:t>
      </w:r>
      <w:proofErr w:type="spellStart"/>
      <w:r w:rsidR="00FA7247">
        <w:rPr>
          <w:color w:val="4A5562"/>
          <w:sz w:val="28"/>
          <w:szCs w:val="28"/>
        </w:rPr>
        <w:t>Меркуловского</w:t>
      </w:r>
      <w:proofErr w:type="spellEnd"/>
      <w:r w:rsidR="00FA7247">
        <w:rPr>
          <w:color w:val="4A5562"/>
          <w:sz w:val="28"/>
          <w:szCs w:val="28"/>
        </w:rPr>
        <w:t xml:space="preserve"> </w:t>
      </w:r>
      <w:r w:rsidRPr="00231C91">
        <w:rPr>
          <w:color w:val="4A5562"/>
          <w:sz w:val="28"/>
          <w:szCs w:val="28"/>
        </w:rPr>
        <w:t xml:space="preserve"> сельского поселения</w:t>
      </w:r>
    </w:p>
    <w:p w:rsidR="00231C91" w:rsidRPr="00231C91" w:rsidRDefault="00FA7247" w:rsidP="00231C91">
      <w:pPr>
        <w:pStyle w:val="a4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 xml:space="preserve">По землям   </w:t>
      </w:r>
      <w:proofErr w:type="spellStart"/>
      <w:r>
        <w:rPr>
          <w:color w:val="4A5562"/>
          <w:sz w:val="28"/>
          <w:szCs w:val="28"/>
        </w:rPr>
        <w:t>Меркуловского</w:t>
      </w:r>
      <w:proofErr w:type="spellEnd"/>
      <w:r>
        <w:rPr>
          <w:color w:val="4A5562"/>
          <w:sz w:val="28"/>
          <w:szCs w:val="28"/>
        </w:rPr>
        <w:t xml:space="preserve">  </w:t>
      </w:r>
      <w:r w:rsidR="00231C91" w:rsidRPr="00231C91">
        <w:rPr>
          <w:color w:val="4A5562"/>
          <w:sz w:val="28"/>
          <w:szCs w:val="28"/>
        </w:rPr>
        <w:t xml:space="preserve"> сельского поселения проложены </w:t>
      </w:r>
      <w:proofErr w:type="spellStart"/>
      <w:proofErr w:type="gramStart"/>
      <w:r w:rsidR="00231C91" w:rsidRPr="00231C91">
        <w:rPr>
          <w:color w:val="4A5562"/>
          <w:sz w:val="28"/>
          <w:szCs w:val="28"/>
        </w:rPr>
        <w:t>волокно-оптические</w:t>
      </w:r>
      <w:proofErr w:type="spellEnd"/>
      <w:proofErr w:type="gramEnd"/>
      <w:r w:rsidR="00231C91" w:rsidRPr="00231C91">
        <w:rPr>
          <w:color w:val="4A5562"/>
          <w:sz w:val="28"/>
          <w:szCs w:val="28"/>
        </w:rPr>
        <w:t xml:space="preserve"> кабельные линии связи. Ряд их расположен вдоль </w:t>
      </w:r>
      <w:r>
        <w:rPr>
          <w:color w:val="4A5562"/>
          <w:sz w:val="28"/>
          <w:szCs w:val="28"/>
        </w:rPr>
        <w:t>автодороги «Базковска</w:t>
      </w:r>
      <w:proofErr w:type="gramStart"/>
      <w:r>
        <w:rPr>
          <w:color w:val="4A5562"/>
          <w:sz w:val="28"/>
          <w:szCs w:val="28"/>
        </w:rPr>
        <w:t>я-</w:t>
      </w:r>
      <w:proofErr w:type="gramEnd"/>
      <w:r>
        <w:rPr>
          <w:color w:val="4A5562"/>
          <w:sz w:val="28"/>
          <w:szCs w:val="28"/>
        </w:rPr>
        <w:t xml:space="preserve">  </w:t>
      </w:r>
      <w:proofErr w:type="spellStart"/>
      <w:r>
        <w:rPr>
          <w:color w:val="4A5562"/>
          <w:sz w:val="28"/>
          <w:szCs w:val="28"/>
        </w:rPr>
        <w:t>Меркуловский</w:t>
      </w:r>
      <w:proofErr w:type="spellEnd"/>
      <w:r>
        <w:rPr>
          <w:color w:val="4A5562"/>
          <w:sz w:val="28"/>
          <w:szCs w:val="28"/>
        </w:rPr>
        <w:t xml:space="preserve"> </w:t>
      </w:r>
      <w:r w:rsidR="00231C91" w:rsidRPr="00231C91">
        <w:rPr>
          <w:color w:val="4A5562"/>
          <w:sz w:val="28"/>
          <w:szCs w:val="28"/>
        </w:rPr>
        <w:t>», как с северной так и с южной стороны.</w:t>
      </w:r>
      <w:r w:rsidR="00231C91" w:rsidRPr="00231C91">
        <w:rPr>
          <w:color w:val="4A5562"/>
          <w:sz w:val="28"/>
          <w:szCs w:val="28"/>
        </w:rPr>
        <w:br/>
        <w:t xml:space="preserve">В целях обеспечения сохранности линий и сооружений связи, повышения прохождения линий сооружений связи, а также в соответствии с постановлением Правительства РФ от 09 июня 1995 года №578 «Правила охраны линий и сооружений связи РФ», </w:t>
      </w:r>
      <w:r w:rsidR="00231C91" w:rsidRPr="00231C91">
        <w:rPr>
          <w:color w:val="4A5562"/>
          <w:sz w:val="28"/>
          <w:szCs w:val="28"/>
        </w:rPr>
        <w:br/>
        <w:t>ПОСТАНОВЛЯЮ:</w:t>
      </w:r>
      <w:r w:rsidR="00231C91" w:rsidRPr="00231C91">
        <w:rPr>
          <w:color w:val="4A5562"/>
          <w:sz w:val="28"/>
          <w:szCs w:val="28"/>
        </w:rPr>
        <w:br/>
        <w:t xml:space="preserve">1. </w:t>
      </w:r>
      <w:proofErr w:type="gramStart"/>
      <w:r w:rsidR="00231C91" w:rsidRPr="00231C91">
        <w:rPr>
          <w:color w:val="4A5562"/>
          <w:sz w:val="28"/>
          <w:szCs w:val="28"/>
        </w:rPr>
        <w:t>Отвод земель</w:t>
      </w:r>
      <w:r>
        <w:rPr>
          <w:color w:val="4A5562"/>
          <w:sz w:val="28"/>
          <w:szCs w:val="28"/>
        </w:rPr>
        <w:t xml:space="preserve"> </w:t>
      </w:r>
      <w:r w:rsidR="00231C91" w:rsidRPr="00231C91">
        <w:rPr>
          <w:color w:val="4A5562"/>
          <w:sz w:val="28"/>
          <w:szCs w:val="28"/>
        </w:rPr>
        <w:t xml:space="preserve"> под строительство, земляные и другие хозяйственные работы в пределах охранной зоны кабеля (2 м от кабеля с каждой стороны), где работы могут проводиться только по техническим условиям предприятия связи, производить в обязательном порядке после письменного согласования с ЛУ – 1, ТЦ – 2, ТЦТЭТ Ростовского филиала ОАО «</w:t>
      </w:r>
      <w:proofErr w:type="spellStart"/>
      <w:r w:rsidR="00231C91" w:rsidRPr="00231C91">
        <w:rPr>
          <w:color w:val="4A5562"/>
          <w:sz w:val="28"/>
          <w:szCs w:val="28"/>
        </w:rPr>
        <w:t>Ростелеком</w:t>
      </w:r>
      <w:proofErr w:type="spellEnd"/>
      <w:r w:rsidR="00231C91" w:rsidRPr="00231C91">
        <w:rPr>
          <w:color w:val="4A5562"/>
          <w:sz w:val="28"/>
          <w:szCs w:val="28"/>
        </w:rPr>
        <w:t>», расположенного по адресу: г. Миллерово, ул. Артиллерийская, 31, тел: 8(86385)23-5-78</w:t>
      </w:r>
      <w:proofErr w:type="gramEnd"/>
      <w:r w:rsidR="00231C91" w:rsidRPr="00231C91">
        <w:rPr>
          <w:color w:val="4A5562"/>
          <w:sz w:val="28"/>
          <w:szCs w:val="28"/>
        </w:rPr>
        <w:t>.</w:t>
      </w:r>
      <w:r w:rsidR="00231C91" w:rsidRPr="00231C91">
        <w:rPr>
          <w:color w:val="4A5562"/>
          <w:sz w:val="28"/>
          <w:szCs w:val="28"/>
        </w:rPr>
        <w:br/>
        <w:t>2. Специалисту Администрации по земельным и имущественным отношениям обеспечить получение сотрудниками ЛУ – 1, ТЦ – 2, ТЦТЭТ Ростовского филиала ОАО «</w:t>
      </w:r>
      <w:proofErr w:type="spellStart"/>
      <w:r w:rsidR="00231C91" w:rsidRPr="00231C91">
        <w:rPr>
          <w:color w:val="4A5562"/>
          <w:sz w:val="28"/>
          <w:szCs w:val="28"/>
        </w:rPr>
        <w:t>Ростелеком</w:t>
      </w:r>
      <w:proofErr w:type="spellEnd"/>
      <w:r w:rsidR="00231C91" w:rsidRPr="00231C91">
        <w:rPr>
          <w:color w:val="4A5562"/>
          <w:sz w:val="28"/>
          <w:szCs w:val="28"/>
        </w:rPr>
        <w:t>» перечня землепользователей, по территории которых проходят кабельные линии связи.</w:t>
      </w:r>
      <w:r w:rsidR="00231C91" w:rsidRPr="00231C91">
        <w:rPr>
          <w:color w:val="4A5562"/>
          <w:sz w:val="28"/>
          <w:szCs w:val="28"/>
        </w:rPr>
        <w:br/>
        <w:t>3. Постановление вступает в силу с момента обнародования.</w:t>
      </w:r>
      <w:r w:rsidR="00231C91" w:rsidRPr="00231C91">
        <w:rPr>
          <w:color w:val="4A5562"/>
          <w:sz w:val="28"/>
          <w:szCs w:val="28"/>
        </w:rPr>
        <w:br/>
        <w:t xml:space="preserve">4. </w:t>
      </w:r>
      <w:proofErr w:type="gramStart"/>
      <w:r w:rsidR="00231C91" w:rsidRPr="00231C91">
        <w:rPr>
          <w:color w:val="4A5562"/>
          <w:sz w:val="28"/>
          <w:szCs w:val="28"/>
        </w:rPr>
        <w:t>Контроль за</w:t>
      </w:r>
      <w:proofErr w:type="gramEnd"/>
      <w:r w:rsidR="00231C91" w:rsidRPr="00231C91">
        <w:rPr>
          <w:color w:val="4A5562"/>
          <w:sz w:val="28"/>
          <w:szCs w:val="28"/>
        </w:rPr>
        <w:t xml:space="preserve"> выполнением оставляю за собой.</w:t>
      </w:r>
    </w:p>
    <w:p w:rsidR="00231C91" w:rsidRPr="00231C91" w:rsidRDefault="00FA7247" w:rsidP="00231C91">
      <w:pPr>
        <w:pStyle w:val="a4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br/>
        <w:t xml:space="preserve">Глава   </w:t>
      </w:r>
      <w:proofErr w:type="spellStart"/>
      <w:r>
        <w:rPr>
          <w:color w:val="4A5562"/>
          <w:sz w:val="28"/>
          <w:szCs w:val="28"/>
        </w:rPr>
        <w:t>Меркуловского</w:t>
      </w:r>
      <w:proofErr w:type="spellEnd"/>
      <w:r w:rsidR="00231C91" w:rsidRPr="00231C91">
        <w:rPr>
          <w:color w:val="4A5562"/>
          <w:sz w:val="28"/>
          <w:szCs w:val="28"/>
        </w:rPr>
        <w:t xml:space="preserve"> </w:t>
      </w:r>
      <w:r w:rsidR="00231C91" w:rsidRPr="00231C91">
        <w:rPr>
          <w:color w:val="4A5562"/>
          <w:sz w:val="28"/>
          <w:szCs w:val="28"/>
        </w:rPr>
        <w:br/>
        <w:t>с</w:t>
      </w:r>
      <w:r>
        <w:rPr>
          <w:color w:val="4A5562"/>
          <w:sz w:val="28"/>
          <w:szCs w:val="28"/>
        </w:rPr>
        <w:t xml:space="preserve">ельского поселения                                              </w:t>
      </w:r>
      <w:proofErr w:type="spellStart"/>
      <w:r>
        <w:rPr>
          <w:color w:val="4A5562"/>
          <w:sz w:val="28"/>
          <w:szCs w:val="28"/>
        </w:rPr>
        <w:t>А.А.Мутилин</w:t>
      </w:r>
      <w:proofErr w:type="spellEnd"/>
    </w:p>
    <w:p w:rsidR="00231C91" w:rsidRPr="00231C91" w:rsidRDefault="00231C91" w:rsidP="00231C91">
      <w:pPr>
        <w:pStyle w:val="a4"/>
        <w:rPr>
          <w:color w:val="4A5562"/>
          <w:sz w:val="28"/>
          <w:szCs w:val="28"/>
        </w:rPr>
      </w:pPr>
      <w:r w:rsidRPr="00231C91">
        <w:rPr>
          <w:color w:val="4A5562"/>
          <w:sz w:val="28"/>
          <w:szCs w:val="28"/>
        </w:rPr>
        <w:t> </w:t>
      </w:r>
    </w:p>
    <w:sectPr w:rsidR="00231C91" w:rsidRPr="00231C91" w:rsidSect="0008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1C91"/>
    <w:rsid w:val="00081175"/>
    <w:rsid w:val="00231C91"/>
    <w:rsid w:val="00445406"/>
    <w:rsid w:val="00712AF7"/>
    <w:rsid w:val="00FA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1C91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231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231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A7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2015-05-18T11:31:00Z</cp:lastPrinted>
  <dcterms:created xsi:type="dcterms:W3CDTF">2015-05-18T11:26:00Z</dcterms:created>
  <dcterms:modified xsi:type="dcterms:W3CDTF">2015-05-18T13:28:00Z</dcterms:modified>
</cp:coreProperties>
</file>