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05A8C" w:rsidRDefault="00B05A8C" w:rsidP="00B05A8C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  <w:r>
        <w:rPr>
          <w:b/>
          <w:sz w:val="28"/>
          <w:szCs w:val="28"/>
        </w:rPr>
        <w:t xml:space="preserve"> </w:t>
      </w:r>
      <w:r w:rsidR="00842B44">
        <w:rPr>
          <w:b/>
          <w:sz w:val="28"/>
          <w:szCs w:val="28"/>
        </w:rPr>
        <w:t>№133</w:t>
      </w:r>
      <w:r>
        <w:rPr>
          <w:b/>
          <w:sz w:val="28"/>
          <w:szCs w:val="28"/>
        </w:rPr>
        <w:t xml:space="preserve">                 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.10.201</w:t>
            </w:r>
            <w:r w:rsidR="00B05A8C" w:rsidRPr="00842B44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B05A8C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B05A8C" w:rsidRPr="00842B44" w:rsidRDefault="00842B44" w:rsidP="00B05A8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42B44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842B4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gramStart"/>
      <w:r w:rsidRPr="00842B44">
        <w:rPr>
          <w:rFonts w:eastAsia="Calibri"/>
          <w:sz w:val="28"/>
          <w:szCs w:val="28"/>
          <w:lang w:eastAsia="en-US"/>
        </w:rPr>
        <w:t>.М</w:t>
      </w:r>
      <w:proofErr w:type="gramEnd"/>
      <w:r w:rsidRPr="00842B44">
        <w:rPr>
          <w:rFonts w:eastAsia="Calibri"/>
          <w:sz w:val="28"/>
          <w:szCs w:val="28"/>
          <w:lang w:eastAsia="en-US"/>
        </w:rPr>
        <w:t>еркуловский</w:t>
      </w:r>
      <w:proofErr w:type="spellEnd"/>
    </w:p>
    <w:p w:rsidR="00B05A8C" w:rsidRDefault="00B05A8C" w:rsidP="00B05A8C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«Развитие транспортной системы» </w:t>
      </w:r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B05A8C" w:rsidRDefault="00B05A8C" w:rsidP="00B05A8C">
      <w:pPr>
        <w:ind w:firstLine="85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постановлением Администрации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</w:t>
      </w:r>
      <w:r w:rsidR="00BF0793">
        <w:rPr>
          <w:sz w:val="28"/>
          <w:szCs w:val="28"/>
        </w:rPr>
        <w:t>го поселения от 03.09.2013г № 112</w:t>
      </w:r>
      <w:r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поселения"</w:t>
      </w:r>
      <w:r>
        <w:rPr>
          <w:sz w:val="24"/>
          <w:szCs w:val="24"/>
        </w:rPr>
        <w:t xml:space="preserve">, </w:t>
      </w:r>
      <w:r w:rsidR="00BF0793">
        <w:rPr>
          <w:sz w:val="28"/>
          <w:szCs w:val="28"/>
        </w:rPr>
        <w:t>распоряжением от 27.08</w:t>
      </w:r>
      <w:r>
        <w:rPr>
          <w:sz w:val="28"/>
          <w:szCs w:val="28"/>
        </w:rPr>
        <w:t>.201</w:t>
      </w:r>
      <w:r w:rsidR="00BF0793">
        <w:rPr>
          <w:sz w:val="28"/>
          <w:szCs w:val="28"/>
        </w:rPr>
        <w:t>3г № 19</w:t>
      </w:r>
      <w:r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>
        <w:rPr>
          <w:sz w:val="24"/>
          <w:szCs w:val="24"/>
        </w:rPr>
        <w:t xml:space="preserve"> </w:t>
      </w:r>
    </w:p>
    <w:p w:rsidR="00B05A8C" w:rsidRDefault="00B05A8C" w:rsidP="00B05A8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A8C" w:rsidRDefault="00B05A8C" w:rsidP="00B05A8C">
      <w:pPr>
        <w:ind w:firstLine="9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05A8C" w:rsidRDefault="00B05A8C" w:rsidP="00B05A8C">
      <w:pPr>
        <w:jc w:val="center"/>
        <w:rPr>
          <w:sz w:val="16"/>
          <w:szCs w:val="16"/>
        </w:rPr>
      </w:pPr>
    </w:p>
    <w:p w:rsidR="00B05A8C" w:rsidRDefault="00B05A8C" w:rsidP="00B05A8C">
      <w:pPr>
        <w:numPr>
          <w:ilvl w:val="0"/>
          <w:numId w:val="2"/>
        </w:numPr>
        <w:tabs>
          <w:tab w:val="num" w:pos="993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транспортной системы» согласно приложению №1.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B05A8C">
        <w:rPr>
          <w:sz w:val="28"/>
          <w:szCs w:val="28"/>
        </w:rPr>
        <w:t>Контроль за</w:t>
      </w:r>
      <w:proofErr w:type="gramEnd"/>
      <w:r w:rsidR="00B05A8C">
        <w:rPr>
          <w:sz w:val="28"/>
          <w:szCs w:val="28"/>
        </w:rPr>
        <w:t xml:space="preserve">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</w:t>
      </w:r>
      <w:r w:rsidR="00842B44">
        <w:rPr>
          <w:sz w:val="28"/>
          <w:szCs w:val="28"/>
        </w:rPr>
        <w:t>16.10.2013.№ 133</w:t>
      </w:r>
    </w:p>
    <w:p w:rsidR="00B05A8C" w:rsidRDefault="00B05A8C" w:rsidP="00B05A8C">
      <w:pPr>
        <w:jc w:val="center"/>
        <w:rPr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программа  МЕРКУЛОВСКОГО СЕЛЬСКОГО ПОСЕЛЕНИЯ «Развитие </w:t>
      </w:r>
      <w:r>
        <w:rPr>
          <w:caps/>
          <w:color w:val="000000"/>
          <w:sz w:val="28"/>
          <w:szCs w:val="28"/>
        </w:rPr>
        <w:t>транспортной системы»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</w:t>
      </w:r>
    </w:p>
    <w:p w:rsidR="00B05A8C" w:rsidRDefault="00B05A8C" w:rsidP="00B05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br/>
        <w:t>«Развитие транспортной системы»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2" w:type="pct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44"/>
        <w:gridCol w:w="283"/>
        <w:gridCol w:w="6812"/>
      </w:tblGrid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муниципальной программы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360"/>
        </w:trPr>
        <w:tc>
          <w:tcPr>
            <w:tcW w:w="2544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 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36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муниципальной  программы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5A8C" w:rsidTr="005F693E">
        <w:trPr>
          <w:trHeight w:val="36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муниципальной  программы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Администрация   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B05A8C" w:rsidRDefault="00B05A8C">
            <w:pPr>
              <w:jc w:val="both"/>
              <w:rPr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  <w:hideMark/>
          </w:tcPr>
          <w:p w:rsidR="00B05A8C" w:rsidRDefault="00B05A8C">
            <w:pPr>
              <w:numPr>
                <w:ilvl w:val="0"/>
                <w:numId w:val="4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B05A8C" w:rsidRDefault="00B05A8C">
            <w:pPr>
              <w:numPr>
                <w:ilvl w:val="0"/>
                <w:numId w:val="4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 на территории поселения.</w:t>
            </w: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B05A8C" w:rsidRDefault="00B05A8C">
            <w:pPr>
              <w:rPr>
                <w:sz w:val="28"/>
                <w:szCs w:val="28"/>
              </w:rPr>
            </w:pP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повышение уровня безопасности движения.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общего пользования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  ;</w:t>
            </w:r>
            <w:proofErr w:type="gramEnd"/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>
              <w:rPr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транспортного обслуживания населения.</w:t>
            </w:r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– 2020 годы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муниципальной программы  не выделяются</w:t>
            </w:r>
          </w:p>
        </w:tc>
      </w:tr>
      <w:tr w:rsidR="00B05A8C" w:rsidTr="005F693E">
        <w:trPr>
          <w:trHeight w:val="240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5F693E">
              <w:rPr>
                <w:color w:val="000000"/>
                <w:sz w:val="28"/>
                <w:szCs w:val="28"/>
              </w:rPr>
              <w:t>3069,29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5F693E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,47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областного бюджета -  1379,0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197,0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5F693E">
              <w:rPr>
                <w:color w:val="000000"/>
                <w:sz w:val="28"/>
                <w:szCs w:val="28"/>
              </w:rPr>
              <w:t>1690,29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2016 год –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5F693E">
              <w:rPr>
                <w:color w:val="000000"/>
                <w:sz w:val="28"/>
                <w:szCs w:val="28"/>
              </w:rPr>
              <w:t xml:space="preserve">241,47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5F693E">
              <w:rPr>
                <w:color w:val="000000"/>
                <w:sz w:val="28"/>
                <w:szCs w:val="28"/>
              </w:rPr>
              <w:t>241,47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  <w:tr w:rsidR="00B05A8C" w:rsidTr="005F693E">
        <w:trPr>
          <w:trHeight w:val="844"/>
        </w:trPr>
        <w:tc>
          <w:tcPr>
            <w:tcW w:w="2544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>
              <w:rPr>
                <w:sz w:val="28"/>
                <w:szCs w:val="28"/>
              </w:rPr>
              <w:t xml:space="preserve">автомобильных дорогах общего пользования и улично-дорожной сети </w:t>
            </w:r>
            <w:r w:rsidR="00F719C2">
              <w:rPr>
                <w:sz w:val="28"/>
                <w:szCs w:val="28"/>
              </w:rPr>
              <w:t xml:space="preserve">населенных пунктов в   </w:t>
            </w:r>
            <w:proofErr w:type="spellStart"/>
            <w:r w:rsidR="00F719C2">
              <w:rPr>
                <w:sz w:val="28"/>
                <w:szCs w:val="28"/>
              </w:rPr>
              <w:t>Меркуловском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05A8C" w:rsidRDefault="00B05A8C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1. Общая характеристика </w:t>
      </w:r>
      <w:r>
        <w:rPr>
          <w:color w:val="000000"/>
          <w:sz w:val="28"/>
          <w:szCs w:val="28"/>
        </w:rPr>
        <w:br/>
        <w:t xml:space="preserve">текущего состояния транспортной системы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B05A8C" w:rsidRDefault="00B05A8C" w:rsidP="00B05A8C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spacing w:after="12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 является </w:t>
      </w:r>
      <w:proofErr w:type="spellStart"/>
      <w:r>
        <w:rPr>
          <w:color w:val="000000"/>
          <w:sz w:val="28"/>
          <w:szCs w:val="28"/>
        </w:rPr>
        <w:t>системообразующей</w:t>
      </w:r>
      <w:proofErr w:type="spellEnd"/>
      <w:r>
        <w:rPr>
          <w:color w:val="000000"/>
          <w:sz w:val="28"/>
          <w:szCs w:val="28"/>
        </w:rPr>
        <w:t xml:space="preserve"> отраслью, которая обеспечивает не только перемещение грузов и перевозку пассажиров, но наряду с этим, служит катализатором для промышленного роста, создавая спрос продукцию различных сфер народного хозяйства. Транспортной комплекс района является приоритетным направлением долгосрочного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период до 2020 года.</w:t>
      </w:r>
    </w:p>
    <w:p w:rsidR="00B05A8C" w:rsidRDefault="00B05A8C" w:rsidP="00B05A8C">
      <w:pPr>
        <w:spacing w:after="12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Сеть автомобильных дорог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представлена  территориальными автодорогами общего пользования местными дорогами.</w:t>
      </w:r>
    </w:p>
    <w:p w:rsidR="00B05A8C" w:rsidRDefault="00B05A8C" w:rsidP="00B05A8C">
      <w:pPr>
        <w:spacing w:after="120" w:line="252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расположены следующие дороги регионального значения: </w:t>
      </w:r>
    </w:p>
    <w:p w:rsidR="00B05A8C" w:rsidRDefault="00B05A8C" w:rsidP="00B05A8C">
      <w:pPr>
        <w:spacing w:after="120" w:line="252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автодорога, связывающие центр района с центром сельского поселения.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основной цели необходимо решить следующие задачи: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</w:t>
      </w:r>
      <w:r>
        <w:rPr>
          <w:color w:val="000000"/>
          <w:sz w:val="28"/>
          <w:szCs w:val="28"/>
        </w:rPr>
        <w:lastRenderedPageBreak/>
        <w:t>безопасности (ремонт дорог);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color w:val="000000"/>
          <w:sz w:val="28"/>
          <w:szCs w:val="28"/>
        </w:rPr>
        <w:t>категории</w:t>
      </w:r>
      <w:proofErr w:type="gramEnd"/>
      <w:r>
        <w:rPr>
          <w:color w:val="000000"/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719C2">
        <w:rPr>
          <w:b/>
          <w:color w:val="000000"/>
          <w:sz w:val="28"/>
          <w:szCs w:val="28"/>
        </w:rPr>
        <w:t xml:space="preserve">Сведения о показателях (индикаторах) муниципальной программы  </w:t>
      </w:r>
      <w:proofErr w:type="spellStart"/>
      <w:r w:rsidRPr="00F719C2">
        <w:rPr>
          <w:b/>
          <w:color w:val="000000"/>
          <w:sz w:val="28"/>
          <w:szCs w:val="28"/>
        </w:rPr>
        <w:t>Меркуловского</w:t>
      </w:r>
      <w:proofErr w:type="spellEnd"/>
      <w:r w:rsidRPr="00F719C2">
        <w:rPr>
          <w:b/>
          <w:color w:val="000000"/>
          <w:sz w:val="28"/>
          <w:szCs w:val="28"/>
        </w:rPr>
        <w:t xml:space="preserve"> сельского поселения «Развитие транспортной системы», подпрограмм муниципальной программы  и их значениях</w:t>
      </w:r>
      <w:r>
        <w:rPr>
          <w:color w:val="000000"/>
          <w:sz w:val="28"/>
          <w:szCs w:val="28"/>
        </w:rPr>
        <w:t xml:space="preserve"> приведены в приложении № 1 к муниципальной программе.</w:t>
      </w:r>
    </w:p>
    <w:p w:rsidR="00F719C2" w:rsidRDefault="00F719C2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5A8C" w:rsidRPr="00F719C2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719C2">
        <w:rPr>
          <w:b/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 муниципальной программе.</w:t>
      </w:r>
    </w:p>
    <w:p w:rsidR="00F719C2" w:rsidRDefault="00F719C2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5A8C" w:rsidRPr="00F719C2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719C2">
        <w:rPr>
          <w:b/>
          <w:color w:val="000000"/>
          <w:sz w:val="28"/>
          <w:szCs w:val="28"/>
        </w:rPr>
        <w:t>Сведения о методике расчета показателя (индикатора) муниципальной программы  приведены в приложении № 3 к муниципальной программе.</w:t>
      </w:r>
    </w:p>
    <w:p w:rsidR="00F719C2" w:rsidRDefault="00F719C2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5A8C" w:rsidRP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выделения областных средств, то в пределах срока действия подпрограммы этап реализации соответствует одному году.</w:t>
      </w:r>
    </w:p>
    <w:p w:rsidR="00B05A8C" w:rsidRP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Раздел 3. Обоснование выделения подпрограмм муниципальной </w:t>
      </w:r>
      <w:r>
        <w:rPr>
          <w:color w:val="000000"/>
          <w:sz w:val="28"/>
          <w:szCs w:val="28"/>
        </w:rPr>
        <w:br/>
        <w:t xml:space="preserve">                   программы обобщенная характеристика основных мероприятий </w:t>
      </w:r>
    </w:p>
    <w:p w:rsidR="00B05A8C" w:rsidRDefault="00B05A8C" w:rsidP="00B05A8C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транспортной инфраструктуры на 2014 – 2020 годы»;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«Повышение безопасности дорожного движения на территории Шолоховского района на 2014 – 2020 годы».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Обоснованность их выделения в муниципальной  программе обусловлена использованием программно-целевого метода при ее формировании и определяется следующими факторами: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района в целом;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подпрограмм основных мероприятий муниципальной программы Ростовской области приведены в приложении № 4 </w:t>
      </w:r>
      <w:r>
        <w:rPr>
          <w:color w:val="000000"/>
          <w:sz w:val="28"/>
          <w:szCs w:val="28"/>
        </w:rPr>
        <w:br/>
        <w:t>к муниципальной программе.</w:t>
      </w:r>
    </w:p>
    <w:p w:rsidR="00B05A8C" w:rsidRDefault="00B05A8C" w:rsidP="00B05A8C">
      <w:pPr>
        <w:widowControl w:val="0"/>
        <w:autoSpaceDE w:val="0"/>
        <w:autoSpaceDN w:val="0"/>
        <w:adjustRightInd w:val="0"/>
        <w:outlineLvl w:val="1"/>
        <w:rPr>
          <w:color w:val="FF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  <w:t xml:space="preserve"> по ресурсному обеспечению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 программы предполагается привлечение финансирования из областного, местных бюджетов и средств дорожного фонда.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на федеральном и областном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поселения на реализацию муниципальной программы утверждены в установленном порядке, информация о которых представлена в приложении № 7 к муниципальной программе.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расходах областного, федерального и местных бюджетов на реализацию муниципальной программы представлена в приложении № 8 к муниципальной программе.</w:t>
      </w:r>
    </w:p>
    <w:p w:rsidR="00B05A8C" w:rsidRDefault="00B05A8C" w:rsidP="00B05A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и расходование средств дорожного фонда 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«Об утверждении Положения о порядке формирования и использования бюджетных ассигнований дорожного фонда Ростовской области».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5. Участие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реализации </w:t>
      </w:r>
      <w:r>
        <w:rPr>
          <w:color w:val="000000"/>
          <w:sz w:val="28"/>
          <w:szCs w:val="28"/>
        </w:rPr>
        <w:lastRenderedPageBreak/>
        <w:t>муниципальной 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муниципальной программы сельского поселения выделяются субсидии из областного бюджета за счет субсидий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 по следующим направлениям: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внутригородских, 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 и тротуаров;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межпоселковых автомобильных дорог;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и реконструкция, включая разработку проектной документации внутригородских, 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 и тротуаров;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и реконструкция, включая разработку проектной документации межпоселковых автомобильных дорог.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и строительство (реконструкция) автомобильных дорог              общего пользования местного значения с твердым покрытием до сельских                       населенных пунктов, не имеющих круглогодичной связи с сетью                        автомобильных дорог общего пользования;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показателях (индикаторах)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приведены в приложении № 1 к муниципальной программе.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приложениям № 9 – 11 к муниципальной  программе.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инвестиционных проектов (объекты строительства, реконструкции, капитального ремонта, находящиеся в муниципальной собственности) приведен в приложении № 12 к муниципальной программе.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6. Методика оценки эффективности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Эффективность реализации муниципальной программы оценивается ежегодно на основе целевых показателей и индикаторов, предусмотренных в приложении № 1, исходя из соответствия фактических значений показателей (индикаторов) с их целевыми значениями, а также уровнем использования средств федерального, областного и местного бюджетов, предусмотренных в целях финансирования мероприятий муниципальной программы.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Оценка эффективности реализации муниципальной программы, цели (задачи) определяются по формуле: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где: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 – эффективность реализации муниципальной программы, цели (задачи), </w:t>
      </w:r>
      <w:r>
        <w:rPr>
          <w:color w:val="000000"/>
          <w:sz w:val="28"/>
          <w:szCs w:val="28"/>
        </w:rPr>
        <w:lastRenderedPageBreak/>
        <w:t>процентов;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Fi</w:t>
      </w:r>
      <w:proofErr w:type="spellEnd"/>
      <w:r>
        <w:rPr>
          <w:color w:val="000000"/>
          <w:sz w:val="28"/>
          <w:szCs w:val="28"/>
        </w:rPr>
        <w:t xml:space="preserve"> –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Ni</w:t>
      </w:r>
      <w:proofErr w:type="spellEnd"/>
      <w:r>
        <w:rPr>
          <w:color w:val="000000"/>
          <w:sz w:val="28"/>
          <w:szCs w:val="28"/>
        </w:rPr>
        <w:t xml:space="preserve"> – плановое значение i-го целевого показателя (индикатора), характеризующего выполнение цели (задачи), предусмотренное муниципальной программы;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– количество показателей (индикаторов), характеризующих выполнение цели (задачи) муниципальной программы.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охарактеризовать по следующим уровням:</w:t>
      </w:r>
      <w:proofErr w:type="gramEnd"/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(E  95%);</w:t>
      </w:r>
    </w:p>
    <w:p w:rsidR="00B05A8C" w:rsidRDefault="00B05A8C" w:rsidP="00B05A8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удовлетворительный (E  75%);</w:t>
      </w:r>
    </w:p>
    <w:p w:rsidR="00B05A8C" w:rsidRDefault="00B05A8C" w:rsidP="00B05A8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неудовлетворительный</w:t>
      </w:r>
      <w:proofErr w:type="gramEnd"/>
      <w:r>
        <w:rPr>
          <w:color w:val="000000"/>
          <w:sz w:val="28"/>
          <w:szCs w:val="28"/>
        </w:rPr>
        <w:t xml:space="preserve">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B05A8C" w:rsidRDefault="00B05A8C" w:rsidP="00B05A8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степени соответствия запланированному уровню затрат и эффективности использования средств федерального,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 программы, представленных в приложениях №7 и №8к  муниципальной программе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B05A8C" w:rsidRDefault="00B05A8C" w:rsidP="00B05A8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исполнения финансирования по муниципальной  программе в целом определяется по формуле: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spellStart"/>
      <w:r>
        <w:rPr>
          <w:color w:val="000000"/>
          <w:sz w:val="28"/>
          <w:szCs w:val="28"/>
        </w:rPr>
        <w:t>Фф</w:t>
      </w:r>
      <w:proofErr w:type="spellEnd"/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color w:val="000000"/>
          <w:sz w:val="28"/>
          <w:szCs w:val="28"/>
        </w:rPr>
        <w:t>Уэф</w:t>
      </w:r>
      <w:proofErr w:type="spellEnd"/>
      <w:r>
        <w:rPr>
          <w:color w:val="000000"/>
          <w:sz w:val="28"/>
          <w:szCs w:val="28"/>
        </w:rPr>
        <w:t xml:space="preserve"> = ----------,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color w:val="000000"/>
          <w:sz w:val="28"/>
          <w:szCs w:val="28"/>
        </w:rPr>
        <w:t>Фп</w:t>
      </w:r>
      <w:proofErr w:type="spellEnd"/>
      <w:r>
        <w:rPr>
          <w:color w:val="000000"/>
          <w:sz w:val="28"/>
          <w:szCs w:val="28"/>
        </w:rPr>
        <w:tab/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Уэф</w:t>
      </w:r>
      <w:proofErr w:type="spellEnd"/>
      <w:r>
        <w:rPr>
          <w:color w:val="000000"/>
          <w:sz w:val="28"/>
          <w:szCs w:val="28"/>
        </w:rPr>
        <w:t xml:space="preserve"> – уровень исполнения финансирования муниципальной программы за отчетный период, процентов;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Фф</w:t>
      </w:r>
      <w:proofErr w:type="spellEnd"/>
      <w:r>
        <w:rPr>
          <w:color w:val="000000"/>
          <w:sz w:val="28"/>
          <w:szCs w:val="28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Фп</w:t>
      </w:r>
      <w:proofErr w:type="spellEnd"/>
      <w:r>
        <w:rPr>
          <w:color w:val="000000"/>
          <w:sz w:val="28"/>
          <w:szCs w:val="28"/>
        </w:rPr>
        <w:t xml:space="preserve"> – плановый объем средств на соответствующий отчетный период, тыс. рублей.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(E   95%);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удовлетворительный (E   75%);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неудовлетворительный (если процент освоения средств не отвечает </w:t>
      </w:r>
      <w:r>
        <w:rPr>
          <w:color w:val="000000"/>
          <w:sz w:val="28"/>
          <w:szCs w:val="28"/>
        </w:rPr>
        <w:lastRenderedPageBreak/>
        <w:t>приведенным выше уровням, уровень исполнения финансирования признается неудовлетворительным).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B05A8C" w:rsidRDefault="00B05A8C" w:rsidP="00B05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составляется ответственным исполнителем и утверждается распоряжением 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курирующим данное направление ежегодно, не позднее 1 декабря текущего финансового года.    </w:t>
      </w:r>
    </w:p>
    <w:p w:rsidR="00B05A8C" w:rsidRDefault="00B05A8C" w:rsidP="00B05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муниципальной программы ежегодно не позднее 15 июля текущего финансового года представляют в сектор по вопросам муниципального  предложения по включению в план реализации муниципальной программы.</w:t>
      </w:r>
    </w:p>
    <w:p w:rsidR="00B05A8C" w:rsidRDefault="00B05A8C" w:rsidP="00B05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муниципальной программы: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 входящих в состав муниципальной программы, в реализации которых предполагается его участие;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ответственному исполнителю  информацию, необходимую для подготовки ответов на запросы соответствующих организаций;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ответственному исполнителю  информацию,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отчетным.</w:t>
      </w:r>
    </w:p>
    <w:p w:rsidR="00B05A8C" w:rsidRDefault="00B05A8C" w:rsidP="00B05A8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  как участник муниципальной программы представляют в Администрацию Шолоховского района: 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ежемесячный отчет о получении и использовании выделенных межбюджетных трансфертов за счет субсидий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на каждое первое число месяца, следующего за отчетным периодом;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на каждое первое число месяца, следующего за отчетным периодом;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3 числа месяца, следующего за отчетным периодом;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ежегодный отчет о достижении показателей эффективности в срок </w:t>
      </w:r>
      <w:r>
        <w:rPr>
          <w:color w:val="000000"/>
          <w:sz w:val="28"/>
          <w:szCs w:val="28"/>
        </w:rPr>
        <w:br/>
        <w:t xml:space="preserve">до 15 января года, следующего за 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>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 Подпрограмма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 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8.1. Паспорт подпрограммы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 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tabs>
          <w:tab w:val="left" w:pos="2880"/>
        </w:tabs>
        <w:jc w:val="center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853"/>
      </w:tblGrid>
      <w:tr w:rsidR="00B05A8C" w:rsidTr="00B05A8C">
        <w:trPr>
          <w:trHeight w:val="240"/>
        </w:trPr>
        <w:tc>
          <w:tcPr>
            <w:tcW w:w="3189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05A8C" w:rsidTr="00B05A8C">
        <w:trPr>
          <w:trHeight w:val="360"/>
        </w:trPr>
        <w:tc>
          <w:tcPr>
            <w:tcW w:w="3189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05A8C" w:rsidTr="00B05A8C">
        <w:trPr>
          <w:trHeight w:val="360"/>
        </w:trPr>
        <w:tc>
          <w:tcPr>
            <w:tcW w:w="3189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Соисполнитель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5A8C" w:rsidTr="00B05A8C">
        <w:trPr>
          <w:trHeight w:val="1775"/>
        </w:trPr>
        <w:tc>
          <w:tcPr>
            <w:tcW w:w="3189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  <w:p w:rsidR="00B05A8C" w:rsidRDefault="00B05A8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   </w:t>
            </w:r>
          </w:p>
        </w:tc>
        <w:tc>
          <w:tcPr>
            <w:tcW w:w="5853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B05A8C" w:rsidRDefault="00B05A8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240"/>
        </w:trPr>
        <w:tc>
          <w:tcPr>
            <w:tcW w:w="3189" w:type="dxa"/>
          </w:tcPr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5A8C" w:rsidTr="00B05A8C">
        <w:trPr>
          <w:trHeight w:val="1361"/>
        </w:trPr>
        <w:tc>
          <w:tcPr>
            <w:tcW w:w="3189" w:type="dxa"/>
          </w:tcPr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 </w:t>
            </w:r>
          </w:p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B05A8C" w:rsidTr="00B05A8C">
        <w:trPr>
          <w:trHeight w:val="240"/>
        </w:trPr>
        <w:tc>
          <w:tcPr>
            <w:tcW w:w="3189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B05A8C" w:rsidRDefault="00B05A8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единой дорожной сети круглогодичной доступности для населения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240"/>
        </w:trPr>
        <w:tc>
          <w:tcPr>
            <w:tcW w:w="3189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B05A8C" w:rsidRDefault="00B05A8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  отремонтированных) автомобильных дорог общего пользования местного значения.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240"/>
        </w:trPr>
        <w:tc>
          <w:tcPr>
            <w:tcW w:w="3189" w:type="dxa"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– 2020 годы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4536"/>
        </w:trPr>
        <w:tc>
          <w:tcPr>
            <w:tcW w:w="3189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850" w:type="dxa"/>
          </w:tcPr>
          <w:p w:rsidR="00B05A8C" w:rsidRDefault="00B05A8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общий объем финансирования подпрограммы на 2014 – 2020 годы составляет  тыс. рублей, в том числе по годам: </w:t>
            </w:r>
            <w:r>
              <w:rPr>
                <w:sz w:val="28"/>
                <w:szCs w:val="28"/>
              </w:rPr>
              <w:t>1473,29</w:t>
            </w:r>
            <w:r w:rsidRPr="001A27D2">
              <w:rPr>
                <w:sz w:val="28"/>
                <w:szCs w:val="28"/>
              </w:rPr>
              <w:t xml:space="preserve"> </w:t>
            </w:r>
            <w:proofErr w:type="spellStart"/>
            <w:r w:rsidRPr="001A27D2">
              <w:rPr>
                <w:sz w:val="28"/>
                <w:szCs w:val="28"/>
              </w:rPr>
              <w:t>т</w:t>
            </w:r>
            <w:proofErr w:type="gramStart"/>
            <w:r w:rsidRPr="001A27D2">
              <w:rPr>
                <w:sz w:val="28"/>
                <w:szCs w:val="28"/>
              </w:rPr>
              <w:t>.р</w:t>
            </w:r>
            <w:proofErr w:type="spellEnd"/>
            <w:proofErr w:type="gramEnd"/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тыс.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тыс.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тыс.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тыс.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 тыс. рублей;</w:t>
            </w:r>
          </w:p>
          <w:p w:rsidR="00F66FC5" w:rsidRPr="001A27D2" w:rsidRDefault="00F66FC5" w:rsidP="00F66FC5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210,47</w:t>
            </w:r>
            <w:r w:rsidRPr="001A27D2">
              <w:rPr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5A8C" w:rsidTr="00B05A8C">
        <w:trPr>
          <w:trHeight w:val="1278"/>
        </w:trPr>
        <w:tc>
          <w:tcPr>
            <w:tcW w:w="3189" w:type="dxa"/>
            <w:hideMark/>
          </w:tcPr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 </w:t>
            </w:r>
          </w:p>
        </w:tc>
      </w:tr>
    </w:tbl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8.2. Характеристика сферы реализации </w:t>
      </w:r>
      <w:r>
        <w:rPr>
          <w:color w:val="000000"/>
          <w:sz w:val="28"/>
          <w:szCs w:val="28"/>
        </w:rPr>
        <w:br/>
        <w:t xml:space="preserve">подпрограммы «Развитие транспортной инфраструктуры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 </w:t>
      </w: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Pr="001A27D2" w:rsidRDefault="00B05A8C" w:rsidP="00B05A8C">
      <w:pPr>
        <w:ind w:firstLine="851"/>
        <w:jc w:val="both"/>
        <w:rPr>
          <w:sz w:val="28"/>
          <w:szCs w:val="28"/>
        </w:rPr>
      </w:pPr>
      <w:r w:rsidRPr="001A27D2">
        <w:rPr>
          <w:sz w:val="28"/>
          <w:szCs w:val="28"/>
        </w:rPr>
        <w:t xml:space="preserve">В настоящее время в муниципальной собственности муниципального образования «Шолоховский район» находится </w:t>
      </w:r>
      <w:smartTag w:uri="urn:schemas-microsoft-com:office:smarttags" w:element="metricconverter">
        <w:smartTagPr>
          <w:attr w:name="ProductID" w:val="125,5 км"/>
        </w:smartTagPr>
        <w:r w:rsidRPr="001A27D2">
          <w:rPr>
            <w:sz w:val="28"/>
            <w:szCs w:val="28"/>
          </w:rPr>
          <w:t>125,5 км</w:t>
        </w:r>
      </w:smartTag>
      <w:r w:rsidRPr="001A27D2">
        <w:rPr>
          <w:sz w:val="28"/>
          <w:szCs w:val="28"/>
        </w:rPr>
        <w:t xml:space="preserve"> межпоселковых автомобильных дорог, из которых </w:t>
      </w:r>
      <w:smartTag w:uri="urn:schemas-microsoft-com:office:smarttags" w:element="metricconverter">
        <w:smartTagPr>
          <w:attr w:name="ProductID" w:val="85,44 км"/>
        </w:smartTagPr>
        <w:r w:rsidRPr="001A27D2">
          <w:rPr>
            <w:sz w:val="28"/>
            <w:szCs w:val="28"/>
          </w:rPr>
          <w:t>85,44 км</w:t>
        </w:r>
      </w:smartTag>
      <w:r w:rsidRPr="001A27D2">
        <w:rPr>
          <w:sz w:val="28"/>
          <w:szCs w:val="28"/>
        </w:rPr>
        <w:t xml:space="preserve"> – автомобильные дороги с асфальтобетонным покрытием и </w:t>
      </w:r>
      <w:smartTag w:uri="urn:schemas-microsoft-com:office:smarttags" w:element="metricconverter">
        <w:smartTagPr>
          <w:attr w:name="ProductID" w:val="7,12 км"/>
        </w:smartTagPr>
        <w:r w:rsidRPr="001A27D2">
          <w:rPr>
            <w:sz w:val="28"/>
            <w:szCs w:val="28"/>
          </w:rPr>
          <w:t>7,12 км</w:t>
        </w:r>
      </w:smartTag>
      <w:r w:rsidRPr="001A27D2">
        <w:rPr>
          <w:sz w:val="28"/>
          <w:szCs w:val="28"/>
        </w:rPr>
        <w:t xml:space="preserve"> – автомобильные дороги со щебёночным покрытием, 32,9 - грунтовые. Из них по состоянию на 01.01.2013 года протяженность дорог общего пользования не отвечающим нормативным требованиям составляет </w:t>
      </w:r>
      <w:smartTag w:uri="urn:schemas-microsoft-com:office:smarttags" w:element="metricconverter">
        <w:smartTagPr>
          <w:attr w:name="ProductID" w:val="63,1 км"/>
        </w:smartTagPr>
        <w:r w:rsidRPr="001A27D2">
          <w:rPr>
            <w:sz w:val="28"/>
            <w:szCs w:val="28"/>
          </w:rPr>
          <w:t>63,1 км</w:t>
        </w:r>
      </w:smartTag>
      <w:r w:rsidRPr="001A27D2">
        <w:rPr>
          <w:sz w:val="28"/>
          <w:szCs w:val="28"/>
        </w:rPr>
        <w:t xml:space="preserve"> (50,3%).     </w:t>
      </w:r>
    </w:p>
    <w:p w:rsidR="00B05A8C" w:rsidRPr="001A27D2" w:rsidRDefault="00B05A8C" w:rsidP="00B05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D2">
        <w:rPr>
          <w:sz w:val="28"/>
          <w:szCs w:val="28"/>
        </w:rPr>
        <w:t xml:space="preserve">В собственности администраций сельских поселений Шолоховского района находится </w:t>
      </w:r>
      <w:smartTag w:uri="urn:schemas-microsoft-com:office:smarttags" w:element="metricconverter">
        <w:smartTagPr>
          <w:attr w:name="ProductID" w:val="296,9 км"/>
        </w:smartTagPr>
        <w:r w:rsidRPr="001A27D2">
          <w:rPr>
            <w:sz w:val="28"/>
            <w:szCs w:val="28"/>
          </w:rPr>
          <w:t>296,9 км</w:t>
        </w:r>
      </w:smartTag>
      <w:proofErr w:type="gramStart"/>
      <w:r w:rsidRPr="001A27D2">
        <w:rPr>
          <w:sz w:val="28"/>
          <w:szCs w:val="28"/>
        </w:rPr>
        <w:t>.</w:t>
      </w:r>
      <w:proofErr w:type="gramEnd"/>
      <w:r w:rsidRPr="001A27D2">
        <w:rPr>
          <w:sz w:val="28"/>
          <w:szCs w:val="28"/>
        </w:rPr>
        <w:t xml:space="preserve"> </w:t>
      </w:r>
      <w:proofErr w:type="spellStart"/>
      <w:proofErr w:type="gramStart"/>
      <w:r w:rsidRPr="001A27D2">
        <w:rPr>
          <w:sz w:val="28"/>
          <w:szCs w:val="28"/>
        </w:rPr>
        <w:t>в</w:t>
      </w:r>
      <w:proofErr w:type="gramEnd"/>
      <w:r w:rsidRPr="001A27D2">
        <w:rPr>
          <w:sz w:val="28"/>
          <w:szCs w:val="28"/>
        </w:rPr>
        <w:t>нутрипоселковых</w:t>
      </w:r>
      <w:proofErr w:type="spellEnd"/>
      <w:r w:rsidRPr="001A27D2">
        <w:rPr>
          <w:sz w:val="28"/>
          <w:szCs w:val="28"/>
        </w:rPr>
        <w:t xml:space="preserve"> дорог, в том числе с асфальтобетонным покрытием </w:t>
      </w:r>
      <w:smartTag w:uri="urn:schemas-microsoft-com:office:smarttags" w:element="metricconverter">
        <w:smartTagPr>
          <w:attr w:name="ProductID" w:val="118 км"/>
        </w:smartTagPr>
        <w:r w:rsidRPr="001A27D2">
          <w:rPr>
            <w:sz w:val="28"/>
            <w:szCs w:val="28"/>
          </w:rPr>
          <w:t>118 км</w:t>
        </w:r>
      </w:smartTag>
      <w:r w:rsidRPr="001A27D2">
        <w:rPr>
          <w:sz w:val="28"/>
          <w:szCs w:val="28"/>
        </w:rPr>
        <w:t xml:space="preserve">, щебеночным </w:t>
      </w:r>
      <w:smartTag w:uri="urn:schemas-microsoft-com:office:smarttags" w:element="metricconverter">
        <w:smartTagPr>
          <w:attr w:name="ProductID" w:val="45 км"/>
        </w:smartTagPr>
        <w:r w:rsidRPr="001A27D2">
          <w:rPr>
            <w:sz w:val="28"/>
            <w:szCs w:val="28"/>
          </w:rPr>
          <w:t>45 км</w:t>
        </w:r>
      </w:smartTag>
      <w:r w:rsidRPr="001A27D2">
        <w:rPr>
          <w:sz w:val="28"/>
          <w:szCs w:val="28"/>
        </w:rPr>
        <w:t xml:space="preserve">, грунтовых – </w:t>
      </w:r>
      <w:smartTag w:uri="urn:schemas-microsoft-com:office:smarttags" w:element="metricconverter">
        <w:smartTagPr>
          <w:attr w:name="ProductID" w:val="135 км"/>
        </w:smartTagPr>
        <w:r w:rsidRPr="001A27D2">
          <w:rPr>
            <w:sz w:val="28"/>
            <w:szCs w:val="28"/>
          </w:rPr>
          <w:t>135 км</w:t>
        </w:r>
      </w:smartTag>
      <w:r w:rsidRPr="001A27D2">
        <w:rPr>
          <w:sz w:val="28"/>
          <w:szCs w:val="28"/>
        </w:rPr>
        <w:t xml:space="preserve">. Из них протяженность дорог не  отвечающим нормативным  требованиям по данным статистики составляет  </w:t>
      </w:r>
      <w:smartTag w:uri="urn:schemas-microsoft-com:office:smarttags" w:element="metricconverter">
        <w:smartTagPr>
          <w:attr w:name="ProductID" w:val="222,5 км"/>
        </w:smartTagPr>
        <w:r w:rsidRPr="001A27D2">
          <w:rPr>
            <w:sz w:val="28"/>
            <w:szCs w:val="28"/>
          </w:rPr>
          <w:t>222,5 км</w:t>
        </w:r>
      </w:smartTag>
      <w:r w:rsidRPr="001A27D2">
        <w:rPr>
          <w:sz w:val="28"/>
          <w:szCs w:val="28"/>
        </w:rPr>
        <w:t xml:space="preserve"> (75%).</w:t>
      </w:r>
    </w:p>
    <w:p w:rsidR="00B05A8C" w:rsidRPr="001A27D2" w:rsidRDefault="00B05A8C" w:rsidP="00B05A8C">
      <w:pPr>
        <w:spacing w:line="252" w:lineRule="auto"/>
        <w:ind w:firstLine="709"/>
        <w:jc w:val="both"/>
        <w:rPr>
          <w:sz w:val="28"/>
          <w:szCs w:val="28"/>
        </w:rPr>
      </w:pPr>
      <w:r w:rsidRPr="001A27D2">
        <w:rPr>
          <w:sz w:val="28"/>
          <w:szCs w:val="28"/>
        </w:rPr>
        <w:t xml:space="preserve">Таким образом, плотность сети дорог  по району составляет </w:t>
      </w:r>
      <w:smartTag w:uri="urn:schemas-microsoft-com:office:smarttags" w:element="metricconverter">
        <w:smartTagPr>
          <w:attr w:name="ProductID" w:val="19,35 км"/>
        </w:smartTagPr>
        <w:r w:rsidRPr="001A27D2">
          <w:rPr>
            <w:sz w:val="28"/>
            <w:szCs w:val="28"/>
          </w:rPr>
          <w:t>19,35 км</w:t>
        </w:r>
      </w:smartTag>
      <w:r w:rsidRPr="001A27D2">
        <w:rPr>
          <w:sz w:val="28"/>
          <w:szCs w:val="28"/>
        </w:rPr>
        <w:t xml:space="preserve"> на 1000 жителей, тогда как в среднем по Ростовской области составляет 3,8 км/1 000 жителей. </w:t>
      </w:r>
    </w:p>
    <w:p w:rsidR="00B05A8C" w:rsidRPr="001A27D2" w:rsidRDefault="00B05A8C" w:rsidP="00B05A8C">
      <w:pPr>
        <w:spacing w:line="252" w:lineRule="auto"/>
        <w:ind w:firstLine="709"/>
        <w:jc w:val="both"/>
        <w:rPr>
          <w:spacing w:val="2"/>
          <w:sz w:val="28"/>
          <w:szCs w:val="28"/>
        </w:rPr>
      </w:pPr>
      <w:r w:rsidRPr="001A27D2">
        <w:rPr>
          <w:spacing w:val="2"/>
          <w:sz w:val="28"/>
          <w:szCs w:val="28"/>
        </w:rPr>
        <w:t xml:space="preserve">Наиболее разветвленной сетью дорог характеризуются </w:t>
      </w:r>
      <w:proofErr w:type="spellStart"/>
      <w:r w:rsidRPr="001A27D2">
        <w:rPr>
          <w:spacing w:val="2"/>
          <w:sz w:val="28"/>
          <w:szCs w:val="28"/>
        </w:rPr>
        <w:t>Вешенское</w:t>
      </w:r>
      <w:proofErr w:type="spellEnd"/>
      <w:r w:rsidRPr="001A27D2">
        <w:rPr>
          <w:spacing w:val="2"/>
          <w:sz w:val="28"/>
          <w:szCs w:val="28"/>
        </w:rPr>
        <w:t xml:space="preserve">, </w:t>
      </w:r>
      <w:proofErr w:type="spellStart"/>
      <w:r w:rsidRPr="001A27D2">
        <w:rPr>
          <w:spacing w:val="2"/>
          <w:sz w:val="28"/>
          <w:szCs w:val="28"/>
        </w:rPr>
        <w:t>Кружилинское</w:t>
      </w:r>
      <w:proofErr w:type="spellEnd"/>
      <w:r w:rsidRPr="001A27D2">
        <w:rPr>
          <w:spacing w:val="2"/>
          <w:sz w:val="28"/>
          <w:szCs w:val="28"/>
        </w:rPr>
        <w:t xml:space="preserve"> и </w:t>
      </w:r>
      <w:proofErr w:type="spellStart"/>
      <w:r w:rsidRPr="001A27D2">
        <w:rPr>
          <w:spacing w:val="2"/>
          <w:sz w:val="28"/>
          <w:szCs w:val="28"/>
        </w:rPr>
        <w:t>Меркуловское</w:t>
      </w:r>
      <w:proofErr w:type="spellEnd"/>
      <w:r w:rsidRPr="001A27D2">
        <w:rPr>
          <w:spacing w:val="2"/>
          <w:sz w:val="28"/>
          <w:szCs w:val="28"/>
        </w:rPr>
        <w:t xml:space="preserve"> сельские поселения. Наименее обеспечено автомобильными дорогами Калининское сельское поселение, что сдерживает освоение территорий и замедляет темпы их социально-экономического развития.</w:t>
      </w:r>
    </w:p>
    <w:p w:rsidR="00B05A8C" w:rsidRDefault="00B05A8C" w:rsidP="00B05A8C">
      <w:pPr>
        <w:spacing w:after="120" w:line="228" w:lineRule="auto"/>
        <w:ind w:firstLine="709"/>
        <w:jc w:val="both"/>
        <w:rPr>
          <w:color w:val="FF0000"/>
          <w:spacing w:val="2"/>
          <w:sz w:val="28"/>
          <w:szCs w:val="28"/>
        </w:rPr>
      </w:pPr>
      <w:r w:rsidRPr="001A27D2">
        <w:rPr>
          <w:spacing w:val="2"/>
          <w:sz w:val="28"/>
          <w:szCs w:val="28"/>
        </w:rPr>
        <w:t xml:space="preserve">Острой проблемой является состояние искусственных сооружений на автомобильных дорогах сельских поселений. В настоящее время на </w:t>
      </w:r>
      <w:proofErr w:type="spellStart"/>
      <w:r w:rsidRPr="001A27D2">
        <w:rPr>
          <w:spacing w:val="2"/>
          <w:sz w:val="28"/>
          <w:szCs w:val="28"/>
        </w:rPr>
        <w:t>внтурипоселковых</w:t>
      </w:r>
      <w:proofErr w:type="spellEnd"/>
      <w:r w:rsidRPr="001A27D2">
        <w:rPr>
          <w:spacing w:val="2"/>
          <w:sz w:val="28"/>
          <w:szCs w:val="28"/>
        </w:rPr>
        <w:t xml:space="preserve"> автомобильных дорогах эксплуатируется ряд мостов и </w:t>
      </w:r>
      <w:proofErr w:type="gramStart"/>
      <w:r w:rsidRPr="001A27D2">
        <w:rPr>
          <w:spacing w:val="2"/>
          <w:sz w:val="28"/>
          <w:szCs w:val="28"/>
        </w:rPr>
        <w:t>путепроводов</w:t>
      </w:r>
      <w:proofErr w:type="gramEnd"/>
      <w:r w:rsidRPr="001A27D2">
        <w:rPr>
          <w:spacing w:val="2"/>
          <w:sz w:val="28"/>
          <w:szCs w:val="28"/>
        </w:rPr>
        <w:t xml:space="preserve"> находящихся в неудовлетворительном состоянии</w:t>
      </w:r>
      <w:r>
        <w:rPr>
          <w:color w:val="FF0000"/>
          <w:spacing w:val="2"/>
          <w:sz w:val="28"/>
          <w:szCs w:val="28"/>
        </w:rPr>
        <w:t>.</w:t>
      </w:r>
    </w:p>
    <w:p w:rsidR="006E5630" w:rsidRDefault="00B05A8C" w:rsidP="006E563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дорог с твердым покрытием в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составляет 15 процентов от общей протяженности межпоселковых и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дорог. Параметры дорог соответствуют нормативам IV – V категорий.  На дорогах с покрытием последнее часто требует усиления, имеет место несоответствие по геометрическим и другим параметрам.</w:t>
      </w:r>
      <w:r w:rsidR="006E5630" w:rsidRPr="006E5630">
        <w:rPr>
          <w:color w:val="000000"/>
          <w:sz w:val="28"/>
          <w:szCs w:val="28"/>
        </w:rPr>
        <w:t xml:space="preserve"> </w:t>
      </w:r>
      <w:r w:rsidR="006E5630">
        <w:rPr>
          <w:color w:val="000000"/>
          <w:sz w:val="28"/>
          <w:szCs w:val="28"/>
        </w:rPr>
        <w:t>В настоящее время в муниципальной собственности муниципального образования «</w:t>
      </w:r>
      <w:proofErr w:type="spellStart"/>
      <w:r w:rsidR="006E5630">
        <w:rPr>
          <w:color w:val="000000"/>
          <w:sz w:val="28"/>
          <w:szCs w:val="28"/>
        </w:rPr>
        <w:t>Меркуловское</w:t>
      </w:r>
      <w:proofErr w:type="spellEnd"/>
      <w:r w:rsidR="006E5630">
        <w:rPr>
          <w:color w:val="000000"/>
          <w:sz w:val="28"/>
          <w:szCs w:val="28"/>
        </w:rPr>
        <w:t xml:space="preserve"> сельское поселение» находится автомобильные дороги, из которых 7.50 км – автомобильные дороги с асфальтобетонным покрытием и 14.70 км – автомобильные дороги со щебёночным покрытием, </w:t>
      </w:r>
      <w:r w:rsidR="006E5630" w:rsidRPr="001A27D2">
        <w:rPr>
          <w:color w:val="000000"/>
          <w:sz w:val="28"/>
          <w:szCs w:val="28"/>
        </w:rPr>
        <w:t>32,9</w:t>
      </w:r>
      <w:r w:rsidR="006E5630">
        <w:rPr>
          <w:color w:val="000000"/>
          <w:sz w:val="28"/>
          <w:szCs w:val="28"/>
        </w:rPr>
        <w:t xml:space="preserve"> - грунтовые. Из них по состоянию на 01.01.2013 года протяженность дорог общего пользования не отвечающим нормативным требованиям составляет 73,1 км (50,3%).    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Наиболее проблемными по причине отсутствия связи сельских населенных пунктов по дорогам с твердым покрытием являются следующие хутора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="003744D0">
        <w:rPr>
          <w:color w:val="000000"/>
          <w:sz w:val="28"/>
          <w:szCs w:val="28"/>
        </w:rPr>
        <w:t xml:space="preserve"> по хутору </w:t>
      </w:r>
      <w:proofErr w:type="spellStart"/>
      <w:r w:rsidR="003744D0">
        <w:rPr>
          <w:color w:val="000000"/>
          <w:sz w:val="28"/>
          <w:szCs w:val="28"/>
        </w:rPr>
        <w:t>Меркуловский</w:t>
      </w:r>
      <w:proofErr w:type="spellEnd"/>
      <w:r w:rsidR="003744D0">
        <w:rPr>
          <w:color w:val="000000"/>
          <w:sz w:val="28"/>
          <w:szCs w:val="28"/>
        </w:rPr>
        <w:t xml:space="preserve"> -2,8 км.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числу наиболее актуальных проблем дорожного комплекса относятся </w:t>
      </w:r>
      <w:proofErr w:type="gramStart"/>
      <w:r>
        <w:rPr>
          <w:color w:val="000000"/>
          <w:sz w:val="28"/>
          <w:szCs w:val="28"/>
        </w:rPr>
        <w:t>следующие</w:t>
      </w:r>
      <w:proofErr w:type="gramEnd"/>
      <w:r>
        <w:rPr>
          <w:color w:val="000000"/>
          <w:sz w:val="28"/>
          <w:szCs w:val="28"/>
        </w:rPr>
        <w:t>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целом по поселению доля дорог IV, V и </w:t>
      </w:r>
      <w:proofErr w:type="spellStart"/>
      <w:r>
        <w:rPr>
          <w:color w:val="000000"/>
          <w:sz w:val="28"/>
          <w:szCs w:val="28"/>
        </w:rPr>
        <w:t>внекатегорийных</w:t>
      </w:r>
      <w:proofErr w:type="spellEnd"/>
      <w:r>
        <w:rPr>
          <w:color w:val="000000"/>
          <w:sz w:val="28"/>
          <w:szCs w:val="28"/>
        </w:rPr>
        <w:t xml:space="preserve"> составляет около 80 процентов, при этом 75 процентов дорог общего пользования не имеют твердого покрытия, что затрудняет круглогодичный проезд транспорта, особенно с большими осевыми нагрузками;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состояние автодорожных мостов и путепроводов: более половины мостов требует реконструкции или замены;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наблюдается рост уровня аварийности на сети дорог общего пользования;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острая нехватка средств на строительство, реконструкцию, ремонт и содержание дорог общего пользования;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необходимого финансирования (4,5 процента от норматива) снизили объемы капитального ремонта, затраты на содержание автомобильных дорог.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Перечисленные проблемы автодорожного комплекса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B05A8C" w:rsidRDefault="00B05A8C" w:rsidP="00B05A8C">
      <w:pPr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8.3. Цели, задачи и показатели (индикаторы), </w:t>
      </w:r>
      <w:r>
        <w:rPr>
          <w:color w:val="000000"/>
          <w:sz w:val="28"/>
          <w:szCs w:val="28"/>
        </w:rPr>
        <w:br/>
        <w:t xml:space="preserve">основные ожидаемые конечные результаты, </w:t>
      </w:r>
      <w:r>
        <w:rPr>
          <w:color w:val="000000"/>
          <w:sz w:val="28"/>
          <w:szCs w:val="28"/>
        </w:rPr>
        <w:br/>
        <w:t xml:space="preserve">сроки и этапы реализации подпрограммы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color w:val="000000"/>
          <w:sz w:val="28"/>
          <w:szCs w:val="28"/>
        </w:rPr>
        <w:t>категории</w:t>
      </w:r>
      <w:proofErr w:type="gramEnd"/>
      <w:r>
        <w:rPr>
          <w:color w:val="000000"/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8.4. Характеристика основных мероприятий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»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1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>
        <w:rPr>
          <w:color w:val="000000"/>
          <w:sz w:val="28"/>
          <w:szCs w:val="28"/>
        </w:rPr>
        <w:t>нормативному</w:t>
      </w:r>
      <w:proofErr w:type="gramEnd"/>
      <w:r>
        <w:rPr>
          <w:color w:val="000000"/>
          <w:sz w:val="28"/>
          <w:szCs w:val="28"/>
        </w:rPr>
        <w:t>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Мероприятия по перечислению субсидий из областного бюджета бюджетам сельского поселения  за счет субсидий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 и тротуаров.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8.5. Информация по ресурсному </w:t>
      </w:r>
      <w:r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подпрограммы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 осуществляется за счет средств областного, местных бюджетов, средств дорожного фонда.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рамках реализации программы 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 муниципальной программы  направляются субсидии из областного бюджета бюджетам сельского поселения на строительство, реконструкцию, капитальный ремонт, включая разработку проектно-сметной документации, ремонт и содержание автомобильных дорог общего пользования местного значения и тротуаров, проектирование и строительство (реконструкцию) автомобильных дорог общего пользования местного значения с твердым покрытием до сельских населенных, пунктов, не имеющих круглогодичной</w:t>
      </w:r>
      <w:proofErr w:type="gramEnd"/>
      <w:r>
        <w:rPr>
          <w:color w:val="000000"/>
          <w:sz w:val="28"/>
          <w:szCs w:val="28"/>
        </w:rPr>
        <w:t xml:space="preserve"> связи с сетью автомобильных дорог общего пользования.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8.6. Участие сельских поселений Шолоховского района  в реализации подпрограммы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«Развитие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субсидий местным бюджетам из бюджетов сельского поселения определяется в соответствии с постановлением Правительства Ростовской области об уровне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B05A8C" w:rsidRDefault="00B05A8C" w:rsidP="00B05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«Развитие транспортной инфраструктуры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 сельским поселениям Шолоховского района осуществляется направление субсидии из областного бюджета за счет субсидий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для исполнения ими своих полномочий в части дорожного хозяйства.</w:t>
      </w:r>
    </w:p>
    <w:p w:rsidR="00B05A8C" w:rsidRDefault="00B05A8C" w:rsidP="00B05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Перечисление средств осуществляется Администрацией Шолоховского района </w:t>
      </w:r>
      <w:proofErr w:type="gramStart"/>
      <w:r>
        <w:rPr>
          <w:sz w:val="28"/>
          <w:szCs w:val="28"/>
        </w:rPr>
        <w:t>в установленном для исполнения бюджета порядке на основании бюджетной росписи в пределах выделенных ассигнований на очередной финансовый год</w:t>
      </w:r>
      <w:proofErr w:type="gramEnd"/>
      <w:r>
        <w:rPr>
          <w:sz w:val="28"/>
          <w:szCs w:val="28"/>
        </w:rPr>
        <w:t>. Средства зачисляются на счета бюджетов сельских поселений с отражением их в доходах местных бюджетов.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Шолоховского района осуществляет перечисление средств администрации сельского поселения на счета администраторов доходов бюджета после получения документов - оснований принятия денежного обязательства. 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Администратор доходов в срок до 3 числа месяца,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>, представляет в Администрацию Шолоховского района отчет об использовании средств по направлениям, указанным в настоящем пункте, а также по установленной форме.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Шолоховского района осуществляет контроль за целевым и эффективным использованием средств по направлениям: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внутригородских, 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 и тротуаров;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и реконструкция, включая разработку проектной документации внутригородских, 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 и тротуаров»;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и строительство (реконструкция) автомобильных дорог              общего пользования местного значения с твердым покрытием до сельских                       населенных пунктов, не имеющих круглогодичной связи с сетью                        автомобильных дорог общего пользования;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8.6.1. Условия предоставления </w:t>
      </w:r>
      <w:r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выполнения плановых объемов Администрация Шолоховского района заключает соглашения с администрацией поселения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которых предусматриваются: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пропорциональное уменьшение расходов на сумму сложившейся экономии по результатам проведенных торгов в части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авансовых платежей и окончательного расчета по муниципальным контрактам пропорционально за счет субсидии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обязательства администрации сельского поселения по обеспечению возврата в доход областного бюджета неиспользованных субсидий для </w:t>
      </w:r>
      <w:proofErr w:type="spellStart"/>
      <w:r>
        <w:rPr>
          <w:color w:val="000000"/>
          <w:sz w:val="28"/>
          <w:szCs w:val="28"/>
        </w:rPr>
        <w:lastRenderedPageBreak/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обязательства администрации сельского поселения о представлении отчетов в порядке, сроки и по формам, установленным соответствующими соглашениям;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критерии, порядок и сроки </w:t>
      </w:r>
      <w:proofErr w:type="gramStart"/>
      <w:r>
        <w:rPr>
          <w:color w:val="000000"/>
          <w:sz w:val="28"/>
          <w:szCs w:val="28"/>
        </w:rPr>
        <w:t>осуществления оценки эффективности использования субсидий</w:t>
      </w:r>
      <w:proofErr w:type="gram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обязательства администраций сельских </w:t>
      </w:r>
      <w:proofErr w:type="gramStart"/>
      <w:r>
        <w:rPr>
          <w:color w:val="000000"/>
          <w:sz w:val="28"/>
          <w:szCs w:val="28"/>
        </w:rPr>
        <w:t>поселений</w:t>
      </w:r>
      <w:proofErr w:type="gramEnd"/>
      <w:r>
        <w:rPr>
          <w:color w:val="000000"/>
          <w:sz w:val="28"/>
          <w:szCs w:val="28"/>
        </w:rPr>
        <w:t xml:space="preserve"> по обеспечению подписания актов выполненных работ и их представление Администрации Шолоховского района 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условий соглашения, основания и порядок приостановления и прекращения предоставления субсидий;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объектов;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пообъектное</w:t>
      </w:r>
      <w:proofErr w:type="spellEnd"/>
      <w:r>
        <w:rPr>
          <w:color w:val="000000"/>
          <w:sz w:val="28"/>
          <w:szCs w:val="28"/>
        </w:rPr>
        <w:t xml:space="preserve"> распределение субсидий областного бюджета, предоставляемых бюджет сельского поселения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выполнения работ;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пообъектное</w:t>
      </w:r>
      <w:proofErr w:type="spellEnd"/>
      <w:r>
        <w:rPr>
          <w:color w:val="000000"/>
          <w:sz w:val="28"/>
          <w:szCs w:val="28"/>
        </w:rPr>
        <w:t xml:space="preserve"> распределение средств местного бюджета, направляемых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выполнения работ;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пообъектный</w:t>
      </w:r>
      <w:proofErr w:type="spellEnd"/>
      <w:r>
        <w:rPr>
          <w:color w:val="000000"/>
          <w:sz w:val="28"/>
          <w:szCs w:val="28"/>
        </w:rPr>
        <w:t xml:space="preserve"> график производства работ, срок ввода объектов;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Субсидии направляются в бюджет сельского поселения по направлениям расходования средств, при следующих условиях: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муниципальных программ, утвержденных в установленном порядке и предусматривающих средства местных бюджетов, направляемые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правовых актах представительных органов  поселения о местных бюджетах средств местных бюджетов, направляемых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наличие в правовых актах представительных органов сельского поселения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которых предоставляются субсидии;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Размеры субсидий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из областного бюджета бюджетам сельских поселений на ремонт и содержание автомобильных дорог общего пользования местного значения предоставляются в бюджет сельского поселения в объеме доходов от транспортного налога, ранее запланированных муниципальными образованиями и переданных с муниципального на областной уровень с 1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>.</w:t>
      </w:r>
      <w:proofErr w:type="gramEnd"/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Перечисление средств осуществляется Администрацией Шолоховского района, в установленном для исполнения бюджета порядке на основании бюджетной росписи в пределах выделенных ассигнований на очередной финансовый год. Средства зачисляются на счета бюджета сельского поселения с отражением их в доходах местных бюджетов.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Шолоховского района  осуществляет перечисление средств администрациям муниципальных образований области на счета администраторов доходов бюджета после получения документов - оснований принятия денежного обязательства. 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Администратор доходов в срок до 3 числа месяца,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, представляет в  Администрацию Шолоховского района отчет об использовании средств по направлениям, указанным в настоящем пункте, а также по установленной форме. 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едставлено в приложениях № 9 – 11 к муниципальной программе.</w:t>
      </w:r>
    </w:p>
    <w:p w:rsidR="00B05A8C" w:rsidRDefault="00B05A8C" w:rsidP="00B05A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инвестиционных проектов (объекты, находящиеся в муниципальной собственности сельского поселения) приведен в приложении №12 к муниципальной программе.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9. Подпрограмма «Повышение безопасности дорожного движения 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программы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Раздел 9.1. Паспорт подпрограммы </w:t>
      </w: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программы</w:t>
      </w: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425"/>
        <w:gridCol w:w="5244"/>
      </w:tblGrid>
      <w:tr w:rsidR="00B05A8C" w:rsidTr="00B05A8C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подпрограммы программы 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   программы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подпрограммы муниципальной  программы Ростовской области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поселения,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подпрограммы 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подпрограммы 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 </w:t>
            </w:r>
            <w:proofErr w:type="spellStart"/>
            <w:r w:rsidR="00F719C2">
              <w:rPr>
                <w:color w:val="000000"/>
                <w:sz w:val="28"/>
                <w:szCs w:val="28"/>
              </w:rPr>
              <w:t>Меркуловском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подпрограммы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2014 – 2016 годы;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этап  2017 – 2020 годы</w:t>
            </w:r>
          </w:p>
          <w:p w:rsidR="00B05A8C" w:rsidRDefault="00B05A8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подпрограммы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A8C" w:rsidRPr="001A27D2" w:rsidRDefault="00B05A8C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общий объем финансирования подпрограммы на 20</w:t>
            </w:r>
            <w:r w:rsidR="003744D0" w:rsidRPr="001A27D2">
              <w:rPr>
                <w:sz w:val="28"/>
                <w:szCs w:val="28"/>
              </w:rPr>
              <w:t xml:space="preserve">14 – 2020 годы составляет </w:t>
            </w:r>
            <w:r w:rsidRPr="001A27D2">
              <w:rPr>
                <w:sz w:val="28"/>
                <w:szCs w:val="28"/>
              </w:rPr>
              <w:t xml:space="preserve"> тыс. рублей, в том числе по годам:</w:t>
            </w:r>
            <w:r w:rsidR="00D26B3D" w:rsidRPr="001A27D2">
              <w:rPr>
                <w:sz w:val="28"/>
                <w:szCs w:val="28"/>
              </w:rPr>
              <w:t xml:space="preserve"> 1601.6 </w:t>
            </w:r>
            <w:proofErr w:type="spellStart"/>
            <w:r w:rsidR="00D26B3D" w:rsidRPr="001A27D2">
              <w:rPr>
                <w:sz w:val="28"/>
                <w:szCs w:val="28"/>
              </w:rPr>
              <w:t>т</w:t>
            </w:r>
            <w:proofErr w:type="gramStart"/>
            <w:r w:rsidR="00D26B3D" w:rsidRPr="001A27D2">
              <w:rPr>
                <w:sz w:val="28"/>
                <w:szCs w:val="28"/>
              </w:rPr>
              <w:t>.р</w:t>
            </w:r>
            <w:proofErr w:type="spellEnd"/>
            <w:proofErr w:type="gramEnd"/>
          </w:p>
          <w:p w:rsidR="00B05A8C" w:rsidRPr="001A27D2" w:rsidRDefault="003744D0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2014 год – 228,8</w:t>
            </w:r>
            <w:r w:rsidR="00B05A8C" w:rsidRPr="001A27D2">
              <w:rPr>
                <w:sz w:val="28"/>
                <w:szCs w:val="28"/>
              </w:rPr>
              <w:t xml:space="preserve"> тыс. рублей;</w:t>
            </w:r>
          </w:p>
          <w:p w:rsidR="00B05A8C" w:rsidRPr="001A27D2" w:rsidRDefault="003744D0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2015 год – 228</w:t>
            </w:r>
            <w:r w:rsidR="00B05A8C" w:rsidRPr="001A27D2">
              <w:rPr>
                <w:sz w:val="28"/>
                <w:szCs w:val="28"/>
              </w:rPr>
              <w:t>,8 тыс. рублей;</w:t>
            </w:r>
          </w:p>
          <w:p w:rsidR="00B05A8C" w:rsidRPr="001A27D2" w:rsidRDefault="003744D0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2016 год – 228</w:t>
            </w:r>
            <w:r w:rsidR="00B05A8C" w:rsidRPr="001A27D2">
              <w:rPr>
                <w:sz w:val="28"/>
                <w:szCs w:val="28"/>
              </w:rPr>
              <w:t>,8 рублей;</w:t>
            </w:r>
          </w:p>
          <w:p w:rsidR="00B05A8C" w:rsidRPr="001A27D2" w:rsidRDefault="003744D0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lastRenderedPageBreak/>
              <w:t>2017 год – 228</w:t>
            </w:r>
            <w:r w:rsidR="00B05A8C" w:rsidRPr="001A27D2">
              <w:rPr>
                <w:sz w:val="28"/>
                <w:szCs w:val="28"/>
              </w:rPr>
              <w:t>,8 тыс. рублей;</w:t>
            </w:r>
          </w:p>
          <w:p w:rsidR="00B05A8C" w:rsidRPr="001A27D2" w:rsidRDefault="00D26B3D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2018 год – 228</w:t>
            </w:r>
            <w:r w:rsidR="00B05A8C" w:rsidRPr="001A27D2">
              <w:rPr>
                <w:sz w:val="28"/>
                <w:szCs w:val="28"/>
              </w:rPr>
              <w:t>,8 тыс. рублей;</w:t>
            </w:r>
          </w:p>
          <w:p w:rsidR="00B05A8C" w:rsidRPr="001A27D2" w:rsidRDefault="00D26B3D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2019 год – 228</w:t>
            </w:r>
            <w:r w:rsidR="00B05A8C" w:rsidRPr="001A27D2">
              <w:rPr>
                <w:sz w:val="28"/>
                <w:szCs w:val="28"/>
              </w:rPr>
              <w:t>,8  тыс. рублей;</w:t>
            </w:r>
          </w:p>
          <w:p w:rsidR="00B05A8C" w:rsidRPr="001A27D2" w:rsidRDefault="00D26B3D">
            <w:pPr>
              <w:jc w:val="both"/>
              <w:rPr>
                <w:sz w:val="28"/>
                <w:szCs w:val="28"/>
              </w:rPr>
            </w:pPr>
            <w:r w:rsidRPr="001A27D2">
              <w:rPr>
                <w:sz w:val="28"/>
                <w:szCs w:val="28"/>
              </w:rPr>
              <w:t>2020 год – 228</w:t>
            </w:r>
            <w:r w:rsidR="00B05A8C" w:rsidRPr="001A27D2">
              <w:rPr>
                <w:sz w:val="28"/>
                <w:szCs w:val="28"/>
              </w:rPr>
              <w:t>,8 тыс. рублей.</w:t>
            </w:r>
          </w:p>
          <w:p w:rsidR="00B05A8C" w:rsidRDefault="00B05A8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05A8C" w:rsidRDefault="00B05A8C" w:rsidP="001A27D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5A8C" w:rsidTr="00B05A8C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подпрограммы  программы 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 </w:t>
            </w:r>
            <w:proofErr w:type="spellStart"/>
            <w:r w:rsidR="00F719C2">
              <w:rPr>
                <w:color w:val="000000"/>
                <w:sz w:val="28"/>
                <w:szCs w:val="28"/>
              </w:rPr>
              <w:t>Меркуловском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9.2. Характеристика сферы реализации подпрограммы 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в Российской Федерации в результате дорожно-транспортных происшествий погибают и получают ранения свыше 270 тыс. человек. На дорогах,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последние</w:t>
      </w:r>
      <w:proofErr w:type="gramEnd"/>
      <w:r>
        <w:rPr>
          <w:color w:val="000000"/>
          <w:sz w:val="28"/>
          <w:szCs w:val="28"/>
        </w:rPr>
        <w:t xml:space="preserve"> 7 лет погибло 7 900 детей в возрасте до 16 лет, были травмированы 166 020 детей. Демографический ущерб от дорожно-транспортных происшествий и их последствий за 2004 – 2010 годы суммарно составил 506 246 человек.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Суммарный размер социально-экономического ущерба от дорожно-транспортных происшествий и их последствий за 2004 – 2010 годы оценивается в 7 326,3 млрд. рублей, что можно сопоставить с расходами консолидированного бюджета Российской Федерации в 2011 году на финансирование социальной политики (7 453,3 млрд. рублей).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</w:t>
      </w:r>
      <w:r>
        <w:rPr>
          <w:color w:val="000000"/>
          <w:sz w:val="28"/>
          <w:szCs w:val="28"/>
        </w:rPr>
        <w:lastRenderedPageBreak/>
        <w:t xml:space="preserve">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</w:t>
      </w:r>
      <w:proofErr w:type="gramEnd"/>
      <w:r>
        <w:rPr>
          <w:color w:val="000000"/>
          <w:sz w:val="28"/>
          <w:szCs w:val="28"/>
        </w:rPr>
        <w:t xml:space="preserve"> его численности.</w:t>
      </w:r>
    </w:p>
    <w:p w:rsidR="00B05A8C" w:rsidRDefault="00B05A8C" w:rsidP="00B05A8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основных факторов риска, оказывающим влияние на результаты подпрограммы и на который участники муниципальной программы не могут оказать непосредственного влияния, является неуклонный рост автомобилизации в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поселении. </w:t>
      </w:r>
    </w:p>
    <w:p w:rsidR="00B05A8C" w:rsidRDefault="00B05A8C" w:rsidP="00B05A8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условии сохраняющейся улично-дорожной сети в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фактором риска, оказывающим влияние на результаты подпрограммы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эффективность реализации федеральной, областной и муниципальной целевых программ повышения безопасности дорожного движения, движение на дорогах России, в том числе и поселении, остается опасным.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мероприятий подпрограммы программы, направленных на управление рисками, их своевременное выявление и минимизацию предлагается развитие систем фото и </w:t>
      </w:r>
      <w:proofErr w:type="spellStart"/>
      <w:r>
        <w:rPr>
          <w:color w:val="000000"/>
          <w:sz w:val="28"/>
          <w:szCs w:val="28"/>
        </w:rPr>
        <w:t>видеофиксации</w:t>
      </w:r>
      <w:proofErr w:type="spellEnd"/>
      <w:r>
        <w:rPr>
          <w:color w:val="000000"/>
          <w:sz w:val="28"/>
          <w:szCs w:val="28"/>
        </w:rPr>
        <w:t xml:space="preserve"> нарушений правил дорожного движения на территории Шолоховского района и развитие системы оказания помощи пострадавшим в дорожно-транспортных происшествиях.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9.3. Цели, задачи и показатели (индикаторы), </w:t>
      </w:r>
      <w:r>
        <w:rPr>
          <w:color w:val="000000"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color w:val="000000"/>
          <w:sz w:val="28"/>
          <w:szCs w:val="28"/>
        </w:rPr>
        <w:br/>
        <w:t xml:space="preserve">реализации подпрограммы «Повышение безопасности дорожного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движения 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подпрограммы является сокращение количества лиц, погибших в результате дорожно-транспортных происшествий.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Условиями ее достижения является решение следующих задач: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тяжести травм в дорожно-транспортных происшествиях;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современной системы оказания помощи пострадавшим в дорожно-транспортных происшествиях – спасение жизней;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систем фото и </w:t>
      </w:r>
      <w:proofErr w:type="spellStart"/>
      <w:r>
        <w:rPr>
          <w:color w:val="000000"/>
          <w:sz w:val="28"/>
          <w:szCs w:val="28"/>
        </w:rPr>
        <w:t>видеофиксации</w:t>
      </w:r>
      <w:proofErr w:type="spellEnd"/>
      <w:r>
        <w:rPr>
          <w:color w:val="000000"/>
          <w:sz w:val="28"/>
          <w:szCs w:val="28"/>
        </w:rPr>
        <w:t xml:space="preserve"> нарушений правил дорожного движения.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подпрограммы: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лиц, погибших в результате дорожно-транспортных происшествий;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тяжесть последствий (число лиц, погибших в дорожно-транспортных происшествиях, на 100 пострадавших).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ожидаемые конечные результаты реализации подпрограммы программы: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тяжести последствий;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в Шолоховском районе.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и этапы реализации подпрограммы муниципальной  программы: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рассчитана на 2014 – 2020 годы и будет осуществляться </w:t>
      </w:r>
      <w:r>
        <w:rPr>
          <w:color w:val="000000"/>
          <w:sz w:val="28"/>
          <w:szCs w:val="28"/>
        </w:rPr>
        <w:br/>
        <w:t>в 2 этапа: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– 2014 – 2016 годы;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этап – 2017 – 2020 годы.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9.4. Характеристика основных мероприятий</w:t>
      </w:r>
      <w:r>
        <w:rPr>
          <w:color w:val="000000"/>
          <w:sz w:val="28"/>
          <w:szCs w:val="28"/>
        </w:rPr>
        <w:br/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  <w:t xml:space="preserve"> 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деятельности по предупреждению аварийности</w:t>
      </w:r>
      <w:r>
        <w:rPr>
          <w:b/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Достижение целей подпрограммы 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муниципальной программы планируется за счет реализации следующих мероприятий: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B05A8C" w:rsidRDefault="00B05A8C" w:rsidP="00B05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обеспечение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мероприятий по обеспечению безопасности дорожного движения;</w:t>
      </w:r>
    </w:p>
    <w:p w:rsidR="00B05A8C" w:rsidRDefault="00B05A8C" w:rsidP="00B05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повышение безопасности школьных  автобусов;</w:t>
      </w:r>
    </w:p>
    <w:p w:rsidR="00B05A8C" w:rsidRDefault="00B05A8C" w:rsidP="00B05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развитие целевой системы воспитания и обучения детей безопасному поведению на улицах и дорогах;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9.5. Информация по ресурсному обеспечению подпрограммы 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» муниципальной программы</w:t>
      </w:r>
    </w:p>
    <w:p w:rsidR="00B05A8C" w:rsidRDefault="00B05A8C" w:rsidP="00B05A8C">
      <w:pPr>
        <w:ind w:firstLine="709"/>
        <w:jc w:val="both"/>
        <w:rPr>
          <w:color w:val="000000"/>
          <w:sz w:val="16"/>
          <w:szCs w:val="16"/>
        </w:rPr>
      </w:pPr>
    </w:p>
    <w:p w:rsidR="00B05A8C" w:rsidRPr="001A27D2" w:rsidRDefault="00B05A8C" w:rsidP="00B05A8C">
      <w:pPr>
        <w:ind w:firstLine="709"/>
        <w:jc w:val="both"/>
        <w:rPr>
          <w:sz w:val="28"/>
          <w:szCs w:val="28"/>
        </w:rPr>
      </w:pPr>
      <w:r w:rsidRPr="001A27D2">
        <w:rPr>
          <w:sz w:val="28"/>
          <w:szCs w:val="28"/>
        </w:rPr>
        <w:t xml:space="preserve">Финансирование мероприятий подпрограммы «Повышение безопасности дорожного движения на территории </w:t>
      </w:r>
      <w:proofErr w:type="spellStart"/>
      <w:r w:rsidRPr="001A27D2">
        <w:rPr>
          <w:sz w:val="28"/>
          <w:szCs w:val="28"/>
        </w:rPr>
        <w:t>Меркулов</w:t>
      </w:r>
      <w:r w:rsidR="001A27D2">
        <w:rPr>
          <w:sz w:val="28"/>
          <w:szCs w:val="28"/>
        </w:rPr>
        <w:t>ского</w:t>
      </w:r>
      <w:proofErr w:type="spellEnd"/>
      <w:r w:rsidR="001A27D2">
        <w:rPr>
          <w:sz w:val="28"/>
          <w:szCs w:val="28"/>
        </w:rPr>
        <w:t xml:space="preserve"> сельского поселения» осуществляется за счет бюджета поселения</w:t>
      </w:r>
      <w:r w:rsidRPr="001A27D2">
        <w:rPr>
          <w:sz w:val="28"/>
          <w:szCs w:val="28"/>
        </w:rPr>
        <w:t xml:space="preserve">. 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9.6. Участие   в реализации подпрограммы «Повышение безопасности дорожного движения на территории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программы</w:t>
      </w: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  <w:r w:rsidRPr="001A27D2">
        <w:rPr>
          <w:color w:val="000000"/>
          <w:sz w:val="28"/>
          <w:szCs w:val="28"/>
        </w:rPr>
        <w:t xml:space="preserve">Участие в реализации подпрограммы «Повышение безопасности дорожного движения на территории </w:t>
      </w:r>
      <w:proofErr w:type="spellStart"/>
      <w:r w:rsidRPr="001A27D2">
        <w:rPr>
          <w:color w:val="000000"/>
          <w:sz w:val="28"/>
          <w:szCs w:val="28"/>
        </w:rPr>
        <w:t>Меркуловского</w:t>
      </w:r>
      <w:proofErr w:type="spellEnd"/>
      <w:r w:rsidRPr="001A27D2">
        <w:rPr>
          <w:color w:val="000000"/>
          <w:sz w:val="28"/>
          <w:szCs w:val="28"/>
        </w:rPr>
        <w:t xml:space="preserve"> сельского поселения» планируется за счет принятия и выполнения аналогичных муниципальных программ в сфере повышения безопасности дор</w:t>
      </w:r>
      <w:r w:rsidR="006E5630" w:rsidRPr="001A27D2">
        <w:rPr>
          <w:color w:val="000000"/>
          <w:sz w:val="28"/>
          <w:szCs w:val="28"/>
        </w:rPr>
        <w:t xml:space="preserve">ожного движения на территории </w:t>
      </w:r>
      <w:r w:rsidR="001A27D2">
        <w:rPr>
          <w:color w:val="000000"/>
          <w:sz w:val="28"/>
          <w:szCs w:val="28"/>
        </w:rPr>
        <w:t>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p w:rsidR="00B05A8C" w:rsidRDefault="00B05A8C" w:rsidP="00B05A8C">
      <w:pPr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firstLine="709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№1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05A8C" w:rsidRDefault="00B05A8C" w:rsidP="00B05A8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Par400"/>
      <w:bookmarkEnd w:id="0"/>
    </w:p>
    <w:p w:rsidR="00B05A8C" w:rsidRDefault="00B05A8C" w:rsidP="00B05A8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Сведения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показателях (индикаторах) муниципальной программы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системы», подпрограмм муниципальной программы и их значениях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B05A8C" w:rsidTr="00B05A8C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(индикатор)   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B05A8C" w:rsidTr="00B05A8C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B05A8C" w:rsidTr="00B05A8C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05A8C" w:rsidRDefault="00B05A8C" w:rsidP="00B05A8C">
      <w:pPr>
        <w:rPr>
          <w:color w:val="000000"/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09"/>
        <w:gridCol w:w="74"/>
        <w:gridCol w:w="983"/>
        <w:gridCol w:w="983"/>
        <w:gridCol w:w="983"/>
      </w:tblGrid>
      <w:tr w:rsidR="00B05A8C" w:rsidTr="00B05A8C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B05A8C" w:rsidTr="00B05A8C"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 программа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</w:tr>
      <w:tr w:rsidR="00B05A8C" w:rsidTr="00B05A8C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>
              <w:rPr>
                <w:color w:val="000000"/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B05A8C" w:rsidTr="00B05A8C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чело-век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05A8C" w:rsidTr="00B05A8C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результате до</w:t>
            </w:r>
            <w:r>
              <w:rPr>
                <w:color w:val="000000"/>
                <w:sz w:val="28"/>
                <w:szCs w:val="28"/>
              </w:rPr>
              <w:softHyphen/>
              <w:t>рожно-транспортных происшествий  (количество погибших на 100 постра</w:t>
            </w:r>
            <w:r>
              <w:rPr>
                <w:color w:val="000000"/>
                <w:sz w:val="28"/>
                <w:szCs w:val="28"/>
              </w:rPr>
              <w:softHyphen/>
              <w:t>давших)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услов-ные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еди</w:t>
            </w:r>
            <w:r>
              <w:rPr>
                <w:color w:val="000000"/>
                <w:sz w:val="28"/>
                <w:szCs w:val="28"/>
              </w:rPr>
              <w:softHyphen/>
              <w:t>ницы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05A8C" w:rsidTr="00B05A8C">
        <w:trPr>
          <w:trHeight w:val="292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 «Развитие транспортной инфраструктуры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B05A8C" w:rsidTr="00B05A8C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километров построенных  (реконструированных) и отремонтиро</w:t>
            </w:r>
            <w:r>
              <w:rPr>
                <w:color w:val="000000"/>
                <w:sz w:val="28"/>
                <w:szCs w:val="28"/>
              </w:rPr>
              <w:softHyphen/>
              <w:t>ванных (капитально отремонтирован</w:t>
            </w:r>
            <w:r>
              <w:rPr>
                <w:color w:val="000000"/>
                <w:sz w:val="28"/>
                <w:szCs w:val="28"/>
              </w:rPr>
              <w:softHyphen/>
              <w:t>ных)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05A8C" w:rsidTr="00B05A8C">
        <w:trPr>
          <w:trHeight w:val="292"/>
        </w:trPr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«Повышение безопасности дорожного движения на территории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B05A8C" w:rsidTr="00B05A8C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чело-век</w:t>
            </w:r>
            <w:proofErr w:type="spellEnd"/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05A8C" w:rsidTr="00B05A8C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результате до</w:t>
            </w:r>
            <w:r>
              <w:rPr>
                <w:color w:val="000000"/>
                <w:sz w:val="28"/>
                <w:szCs w:val="28"/>
              </w:rPr>
              <w:softHyphen/>
              <w:t>рожно-транспортных происшествий  (количество погибших на 100 постра</w:t>
            </w:r>
            <w:r>
              <w:rPr>
                <w:color w:val="000000"/>
                <w:sz w:val="28"/>
                <w:szCs w:val="28"/>
              </w:rPr>
              <w:softHyphen/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услов-ные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еди</w:t>
            </w:r>
            <w:r>
              <w:rPr>
                <w:color w:val="000000"/>
                <w:sz w:val="28"/>
                <w:szCs w:val="28"/>
              </w:rPr>
              <w:softHyphen/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widowControl w:val="0"/>
        <w:jc w:val="right"/>
        <w:outlineLvl w:val="2"/>
        <w:rPr>
          <w:color w:val="000000"/>
          <w:szCs w:val="24"/>
        </w:rPr>
      </w:pPr>
      <w:bookmarkStart w:id="1" w:name="Par450"/>
      <w:bookmarkEnd w:id="1"/>
      <w:r>
        <w:rPr>
          <w:color w:val="000000"/>
          <w:szCs w:val="24"/>
        </w:rPr>
        <w:lastRenderedPageBreak/>
        <w:t>Таблица 1а</w:t>
      </w:r>
    </w:p>
    <w:p w:rsidR="00B05A8C" w:rsidRDefault="00B05A8C" w:rsidP="00B05A8C">
      <w:pPr>
        <w:widowControl w:val="0"/>
        <w:jc w:val="right"/>
        <w:rPr>
          <w:color w:val="000000"/>
          <w:szCs w:val="24"/>
        </w:rPr>
      </w:pPr>
    </w:p>
    <w:p w:rsidR="00B05A8C" w:rsidRDefault="00B05A8C" w:rsidP="00B05A8C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B05A8C" w:rsidRDefault="00B05A8C" w:rsidP="00B05A8C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показателях (индикаторах) по 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</w:t>
      </w:r>
    </w:p>
    <w:p w:rsidR="00B05A8C" w:rsidRDefault="00B05A8C" w:rsidP="00B05A8C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B05A8C" w:rsidTr="00B05A8C">
        <w:trPr>
          <w:trHeight w:val="360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поселение Шолоховского района, показатель (индикатор) (наименование)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B05A8C" w:rsidTr="00B05A8C">
        <w:trPr>
          <w:trHeight w:val="98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B05A8C" w:rsidTr="00B05A8C">
        <w:trPr>
          <w:trHeight w:val="29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B05A8C" w:rsidTr="00B05A8C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B05A8C" w:rsidTr="00B05A8C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Меркуловское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сельское  поселение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B05A8C" w:rsidRDefault="00B05A8C" w:rsidP="00B05A8C">
      <w:pPr>
        <w:widowControl w:val="0"/>
        <w:jc w:val="center"/>
        <w:rPr>
          <w:color w:val="000000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 № 2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bookmarkStart w:id="2" w:name="Par990"/>
      <w:bookmarkEnd w:id="2"/>
      <w:r>
        <w:rPr>
          <w:caps/>
          <w:color w:val="000000"/>
          <w:sz w:val="28"/>
          <w:szCs w:val="28"/>
        </w:rPr>
        <w:t>Сведения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показателях, включенных в федеральный, региональный, муниципальный план  (договор) статистических работ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2"/>
        <w:gridCol w:w="3219"/>
        <w:gridCol w:w="3647"/>
        <w:gridCol w:w="5306"/>
        <w:gridCol w:w="2133"/>
      </w:tblGrid>
      <w:tr w:rsidR="00B05A8C" w:rsidTr="00B05A8C">
        <w:trPr>
          <w:trHeight w:val="1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 федерального (регионального)  плана     </w:t>
            </w:r>
            <w:r>
              <w:rPr>
                <w:color w:val="000000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Субъект     </w:t>
            </w:r>
            <w:r>
              <w:rPr>
                <w:color w:val="000000"/>
                <w:sz w:val="24"/>
                <w:szCs w:val="24"/>
              </w:rPr>
              <w:br/>
              <w:t xml:space="preserve">официального  </w:t>
            </w:r>
            <w:r>
              <w:rPr>
                <w:color w:val="000000"/>
                <w:sz w:val="24"/>
                <w:szCs w:val="24"/>
              </w:rPr>
              <w:br/>
              <w:t xml:space="preserve">статистического </w:t>
            </w:r>
            <w:r>
              <w:rPr>
                <w:color w:val="000000"/>
                <w:sz w:val="24"/>
                <w:szCs w:val="24"/>
              </w:rPr>
              <w:br/>
              <w:t>учета</w:t>
            </w:r>
          </w:p>
        </w:tc>
      </w:tr>
    </w:tbl>
    <w:p w:rsidR="00B05A8C" w:rsidRDefault="00B05A8C" w:rsidP="00B05A8C">
      <w:pPr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2"/>
        <w:gridCol w:w="3219"/>
        <w:gridCol w:w="3647"/>
        <w:gridCol w:w="5306"/>
        <w:gridCol w:w="2133"/>
      </w:tblGrid>
      <w:tr w:rsidR="00B05A8C" w:rsidTr="00B05A8C">
        <w:trPr>
          <w:trHeight w:val="227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05A8C" w:rsidTr="00B05A8C">
        <w:trPr>
          <w:trHeight w:val="4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протяженности ав</w:t>
            </w:r>
            <w:r>
              <w:rPr>
                <w:color w:val="000000"/>
                <w:sz w:val="24"/>
                <w:szCs w:val="24"/>
              </w:rPr>
              <w:softHyphen/>
              <w:t>томобильных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>щего пользования мест</w:t>
            </w:r>
            <w:r>
              <w:rPr>
                <w:color w:val="000000"/>
                <w:sz w:val="24"/>
                <w:szCs w:val="24"/>
              </w:rPr>
              <w:softHyphen/>
              <w:t>ного значения, не отве</w:t>
            </w:r>
            <w:r>
              <w:rPr>
                <w:color w:val="000000"/>
                <w:sz w:val="24"/>
                <w:szCs w:val="24"/>
              </w:rPr>
              <w:softHyphen/>
              <w:t>чающих нормативным требованиям, в общей протяженности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местного значения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2.2.6  Федерального плана статистических работ, утверждённого распоряже</w:t>
            </w:r>
            <w:r>
              <w:rPr>
                <w:color w:val="000000"/>
                <w:sz w:val="24"/>
                <w:szCs w:val="24"/>
              </w:rPr>
              <w:softHyphen/>
              <w:t>нием Правительства Россий</w:t>
            </w:r>
            <w:r>
              <w:rPr>
                <w:color w:val="000000"/>
                <w:sz w:val="24"/>
                <w:szCs w:val="24"/>
              </w:rPr>
              <w:softHyphen/>
              <w:t>ской Федерации от 06.05.2008 №671-р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форма Федерального статистиче</w:t>
            </w:r>
            <w:r>
              <w:rPr>
                <w:color w:val="000000"/>
                <w:sz w:val="24"/>
                <w:szCs w:val="24"/>
              </w:rPr>
              <w:softHyphen/>
              <w:t>ского наблюдения №3-ДГ (МО) «Сведения об автомобильных дорогах общего пользо</w:t>
            </w:r>
            <w:r>
              <w:rPr>
                <w:color w:val="000000"/>
                <w:sz w:val="24"/>
                <w:szCs w:val="24"/>
              </w:rPr>
              <w:softHyphen/>
              <w:t>вания и сооружений на них местного зна</w:t>
            </w:r>
            <w:r>
              <w:rPr>
                <w:color w:val="000000"/>
                <w:sz w:val="24"/>
                <w:szCs w:val="24"/>
              </w:rPr>
              <w:softHyphen/>
              <w:t>чения», утверждённая  постановлением Росстата от 08.10.2007 №72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Шолоховский район, сельские поселения </w:t>
            </w: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p w:rsidR="00B05A8C" w:rsidRDefault="00B05A8C" w:rsidP="00B05A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bookmarkStart w:id="3" w:name="Par1016"/>
      <w:bookmarkEnd w:id="3"/>
      <w:r>
        <w:rPr>
          <w:caps/>
          <w:color w:val="000000"/>
          <w:sz w:val="28"/>
          <w:szCs w:val="28"/>
        </w:rPr>
        <w:t>Сведения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методике расчета показателя (индикатора) муниципальной  программы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B05A8C" w:rsidTr="00B05A8C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br/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</w:t>
            </w:r>
            <w:r>
              <w:rPr>
                <w:color w:val="000000"/>
                <w:sz w:val="28"/>
                <w:szCs w:val="28"/>
              </w:rPr>
              <w:softHyphen/>
              <w:t xml:space="preserve">ница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Базовые    </w:t>
            </w:r>
            <w:r>
              <w:rPr>
                <w:color w:val="000000"/>
                <w:sz w:val="28"/>
                <w:szCs w:val="28"/>
              </w:rPr>
              <w:br/>
              <w:t xml:space="preserve">показатели   </w:t>
            </w:r>
            <w:r>
              <w:rPr>
                <w:color w:val="000000"/>
                <w:sz w:val="28"/>
                <w:szCs w:val="28"/>
              </w:rPr>
              <w:br/>
              <w:t>(используемые в формуле)</w:t>
            </w:r>
          </w:p>
        </w:tc>
      </w:tr>
    </w:tbl>
    <w:p w:rsidR="00B05A8C" w:rsidRDefault="00B05A8C" w:rsidP="00B05A8C">
      <w:pPr>
        <w:rPr>
          <w:color w:val="00000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B05A8C" w:rsidTr="00B05A8C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05A8C" w:rsidTr="00B05A8C">
        <w:trPr>
          <w:trHeight w:val="1083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протяженности авто</w:t>
            </w:r>
            <w:r>
              <w:rPr>
                <w:color w:val="000000"/>
                <w:sz w:val="28"/>
                <w:szCs w:val="28"/>
              </w:rPr>
              <w:softHyphen/>
              <w:t>мобильных дорог общего пользования местного значения, не отве</w:t>
            </w:r>
            <w:r>
              <w:rPr>
                <w:color w:val="000000"/>
                <w:sz w:val="28"/>
                <w:szCs w:val="28"/>
              </w:rPr>
              <w:softHyphen/>
              <w:t>чающих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бованиям, в общей протя</w:t>
            </w:r>
            <w:r>
              <w:rPr>
                <w:color w:val="000000"/>
                <w:sz w:val="28"/>
                <w:szCs w:val="28"/>
              </w:rPr>
              <w:softHyphen/>
              <w:t>женности автомобильных дорог общего пользования местного значения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S=V</w:t>
            </w:r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/V</w:t>
            </w:r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х100%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– доля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местного значения, не отве</w:t>
            </w:r>
            <w:r>
              <w:rPr>
                <w:color w:val="000000"/>
                <w:sz w:val="28"/>
                <w:szCs w:val="28"/>
              </w:rPr>
              <w:softHyphen/>
              <w:t>чающих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бованиям, в общей протя</w:t>
            </w:r>
            <w:r>
              <w:rPr>
                <w:color w:val="000000"/>
                <w:sz w:val="28"/>
                <w:szCs w:val="28"/>
              </w:rPr>
              <w:softHyphen/>
              <w:t xml:space="preserve">женности автомобильных дорог общего пользования местного значения </w:t>
            </w:r>
          </w:p>
        </w:tc>
      </w:tr>
      <w:tr w:rsidR="00B05A8C" w:rsidTr="00B05A8C">
        <w:trPr>
          <w:trHeight w:val="8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– автомобильные дороги общего пользования мест</w:t>
            </w:r>
            <w:r>
              <w:rPr>
                <w:color w:val="000000"/>
                <w:sz w:val="28"/>
                <w:szCs w:val="28"/>
              </w:rPr>
              <w:softHyphen/>
              <w:t>ного значения, не отвечаю</w:t>
            </w:r>
            <w:r>
              <w:rPr>
                <w:color w:val="000000"/>
                <w:sz w:val="28"/>
                <w:szCs w:val="28"/>
              </w:rPr>
              <w:softHyphen/>
              <w:t>щие нормативным требова</w:t>
            </w:r>
            <w:r>
              <w:rPr>
                <w:color w:val="000000"/>
                <w:sz w:val="28"/>
                <w:szCs w:val="28"/>
              </w:rPr>
              <w:softHyphen/>
              <w:t>ниям</w:t>
            </w:r>
          </w:p>
        </w:tc>
      </w:tr>
      <w:tr w:rsidR="00B05A8C" w:rsidTr="00B05A8C">
        <w:trPr>
          <w:trHeight w:val="8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– общая протяженность автомобильных дорог об</w:t>
            </w:r>
            <w:r>
              <w:rPr>
                <w:color w:val="000000"/>
                <w:sz w:val="28"/>
                <w:szCs w:val="28"/>
              </w:rPr>
              <w:softHyphen/>
              <w:t>щего пользования местного значения</w:t>
            </w:r>
          </w:p>
        </w:tc>
      </w:tr>
      <w:tr w:rsidR="00B05A8C" w:rsidTr="00B05A8C">
        <w:trPr>
          <w:trHeight w:val="4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color w:val="000000"/>
                <w:sz w:val="28"/>
                <w:szCs w:val="28"/>
              </w:rPr>
              <w:softHyphen/>
              <w:t>ствий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плановые значения показателей рассчитыва</w:t>
            </w:r>
            <w:r>
              <w:rPr>
                <w:color w:val="000000"/>
                <w:sz w:val="28"/>
                <w:szCs w:val="28"/>
              </w:rPr>
              <w:softHyphen/>
              <w:t>ются по формуле: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= 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color w:val="000000"/>
                <w:sz w:val="28"/>
                <w:szCs w:val="28"/>
              </w:rPr>
              <w:t>*4,5%/100% – 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color w:val="000000"/>
                <w:sz w:val="28"/>
                <w:szCs w:val="28"/>
              </w:rPr>
              <w:t>,  где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rPr>
                <w:color w:val="000000"/>
                <w:sz w:val="28"/>
                <w:szCs w:val="24"/>
              </w:rPr>
            </w:pPr>
            <w:proofErr w:type="gramStart"/>
            <w:r>
              <w:rPr>
                <w:color w:val="000000"/>
                <w:sz w:val="28"/>
                <w:szCs w:val="24"/>
              </w:rPr>
              <w:t>П</w:t>
            </w:r>
            <w:proofErr w:type="gramEnd"/>
            <w:r>
              <w:rPr>
                <w:color w:val="000000"/>
                <w:sz w:val="28"/>
                <w:szCs w:val="24"/>
              </w:rPr>
              <w:t xml:space="preserve"> – количество лиц, погибших в результате до</w:t>
            </w:r>
            <w:r>
              <w:rPr>
                <w:color w:val="000000"/>
                <w:sz w:val="28"/>
                <w:szCs w:val="24"/>
              </w:rPr>
              <w:softHyphen/>
              <w:t xml:space="preserve">рожно-транспортных происшествий; </w:t>
            </w:r>
          </w:p>
          <w:p w:rsidR="00B05A8C" w:rsidRDefault="00B05A8C">
            <w:pPr>
              <w:ind w:right="-108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</w:t>
            </w:r>
            <w:proofErr w:type="spellStart"/>
            <w:proofErr w:type="gramStart"/>
            <w:r>
              <w:rPr>
                <w:color w:val="000000"/>
                <w:sz w:val="28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color w:val="000000"/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B05A8C" w:rsidRDefault="00B05A8C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в предшествующий год; 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color w:val="000000"/>
                <w:sz w:val="28"/>
                <w:szCs w:val="24"/>
              </w:rPr>
              <w:softHyphen/>
              <w:t>портных происшествиях.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color w:val="000000"/>
                <w:sz w:val="28"/>
                <w:szCs w:val="24"/>
              </w:rPr>
              <w:softHyphen/>
              <w:t>портных происшествий, за</w:t>
            </w:r>
            <w:r>
              <w:rPr>
                <w:color w:val="000000"/>
                <w:sz w:val="28"/>
                <w:szCs w:val="24"/>
              </w:rPr>
              <w:softHyphen/>
              <w:t xml:space="preserve">регистрированных ОГИБДД  МО МВД России «Шолоховский» на территории Шолоховского района  по итогам 2011 года (3 чел.) с </w:t>
            </w:r>
            <w:r>
              <w:rPr>
                <w:color w:val="000000"/>
                <w:sz w:val="28"/>
                <w:szCs w:val="28"/>
              </w:rPr>
              <w:t>ежегодным уменьшением на 4,5%</w:t>
            </w:r>
            <w:r>
              <w:rPr>
                <w:color w:val="000000"/>
                <w:sz w:val="28"/>
                <w:szCs w:val="24"/>
              </w:rPr>
              <w:t xml:space="preserve"> к 2020 году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219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</w:t>
            </w:r>
            <w:r>
              <w:rPr>
                <w:color w:val="000000"/>
                <w:sz w:val="28"/>
                <w:szCs w:val="28"/>
              </w:rPr>
              <w:softHyphen/>
              <w:t>зультате дорожно-транс</w:t>
            </w:r>
            <w:r>
              <w:rPr>
                <w:color w:val="000000"/>
                <w:sz w:val="28"/>
                <w:szCs w:val="28"/>
              </w:rPr>
              <w:softHyphen/>
              <w:t xml:space="preserve">портных происшествий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погиб-ших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на 100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softHyphen/>
              <w:t>стра-давших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/П+Р * 100, где</w:t>
            </w:r>
          </w:p>
          <w:p w:rsidR="00B05A8C" w:rsidRDefault="00B05A8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количество лиц, погибших в результате до</w:t>
            </w:r>
            <w:r>
              <w:rPr>
                <w:color w:val="000000"/>
                <w:sz w:val="28"/>
                <w:szCs w:val="28"/>
              </w:rPr>
              <w:softHyphen/>
              <w:t>рожно-транспортных происшествий,</w:t>
            </w:r>
          </w:p>
          <w:p w:rsidR="00B05A8C" w:rsidRDefault="00B05A8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количество лиц, получивших ранения в до</w:t>
            </w:r>
            <w:r>
              <w:rPr>
                <w:color w:val="000000"/>
                <w:sz w:val="28"/>
                <w:szCs w:val="28"/>
              </w:rPr>
              <w:softHyphen/>
              <w:t>рожно-транспортных происшествиях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color w:val="000000"/>
                <w:sz w:val="28"/>
                <w:szCs w:val="28"/>
              </w:rPr>
              <w:softHyphen/>
              <w:t>портных происшествий, за</w:t>
            </w:r>
            <w:r>
              <w:rPr>
                <w:color w:val="000000"/>
                <w:sz w:val="28"/>
                <w:szCs w:val="28"/>
              </w:rPr>
              <w:softHyphen/>
              <w:t>регистрированных ОГИБДД МО МВД России «Шолоховский» на территории Шолоховского района по итогам 2011 года (3 чел.) с ежегодным уменьшением на 4,5% к 2020 году</w:t>
            </w:r>
          </w:p>
        </w:tc>
      </w:tr>
    </w:tbl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color w:val="000000"/>
          <w:sz w:val="28"/>
          <w:szCs w:val="28"/>
        </w:rPr>
        <w:lastRenderedPageBreak/>
        <w:t>Приложение № 4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jc w:val="center"/>
        <w:rPr>
          <w:color w:val="000000"/>
        </w:rPr>
      </w:pP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Перечень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подпрограмм, основных мероприятий и мероприятий муниципальной программы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B05A8C" w:rsidTr="00B05A8C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наимено</w:t>
            </w:r>
            <w:r>
              <w:rPr>
                <w:color w:val="000000"/>
                <w:sz w:val="28"/>
                <w:szCs w:val="28"/>
              </w:rPr>
              <w:softHyphen/>
              <w:t>вание основного меропри</w:t>
            </w:r>
            <w:r>
              <w:rPr>
                <w:color w:val="000000"/>
                <w:sz w:val="28"/>
                <w:szCs w:val="28"/>
              </w:rPr>
              <w:softHyphen/>
              <w:t>ятия,</w:t>
            </w:r>
          </w:p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ве</w:t>
            </w:r>
            <w:r>
              <w:rPr>
                <w:color w:val="000000"/>
                <w:sz w:val="28"/>
                <w:szCs w:val="28"/>
              </w:rPr>
              <w:softHyphen/>
              <w:t>домственной целе</w:t>
            </w:r>
            <w:r>
              <w:rPr>
                <w:color w:val="000000"/>
                <w:sz w:val="28"/>
                <w:szCs w:val="28"/>
              </w:rPr>
              <w:softHyphen/>
              <w:t>вой программы</w:t>
            </w:r>
          </w:p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</w:t>
            </w:r>
            <w:r>
              <w:rPr>
                <w:color w:val="000000"/>
                <w:sz w:val="28"/>
                <w:szCs w:val="28"/>
              </w:rPr>
              <w:softHyphen/>
              <w:t>тель, участ</w:t>
            </w:r>
            <w:r>
              <w:rPr>
                <w:color w:val="000000"/>
                <w:sz w:val="28"/>
                <w:szCs w:val="28"/>
              </w:rPr>
              <w:softHyphen/>
              <w:t>ник, ответ</w:t>
            </w:r>
            <w:r>
              <w:rPr>
                <w:color w:val="000000"/>
                <w:sz w:val="28"/>
                <w:szCs w:val="28"/>
              </w:rPr>
              <w:softHyphen/>
              <w:t xml:space="preserve">ственный за исполнение основного </w:t>
            </w:r>
            <w:r>
              <w:rPr>
                <w:color w:val="000000"/>
                <w:spacing w:val="-4"/>
                <w:sz w:val="28"/>
                <w:szCs w:val="28"/>
              </w:rPr>
              <w:t>мероприятия,</w:t>
            </w:r>
            <w:r>
              <w:rPr>
                <w:color w:val="000000"/>
                <w:sz w:val="28"/>
                <w:szCs w:val="28"/>
              </w:rPr>
              <w:t xml:space="preserve"> мероприя</w:t>
            </w:r>
            <w:r>
              <w:rPr>
                <w:color w:val="000000"/>
                <w:sz w:val="28"/>
                <w:szCs w:val="28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Ожидаемый     </w:t>
            </w:r>
            <w:r>
              <w:rPr>
                <w:color w:val="000000"/>
                <w:sz w:val="28"/>
                <w:szCs w:val="28"/>
              </w:rPr>
              <w:br/>
              <w:t>непосредствен</w:t>
            </w:r>
            <w:r>
              <w:rPr>
                <w:color w:val="000000"/>
                <w:sz w:val="28"/>
                <w:szCs w:val="28"/>
              </w:rPr>
              <w:softHyphen/>
              <w:t xml:space="preserve">ный результат     </w:t>
            </w:r>
            <w:r>
              <w:rPr>
                <w:color w:val="000000"/>
                <w:sz w:val="28"/>
                <w:szCs w:val="28"/>
              </w:rPr>
              <w:br/>
              <w:t>(краткое описа</w:t>
            </w:r>
            <w:r>
              <w:rPr>
                <w:color w:val="000000"/>
                <w:sz w:val="28"/>
                <w:szCs w:val="28"/>
              </w:rPr>
              <w:softHyphen/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Последствия </w:t>
            </w:r>
            <w:proofErr w:type="spellStart"/>
            <w:r>
              <w:rPr>
                <w:color w:val="000000"/>
                <w:sz w:val="28"/>
                <w:szCs w:val="28"/>
              </w:rPr>
              <w:t>нереализации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ос</w:t>
            </w:r>
            <w:r>
              <w:rPr>
                <w:color w:val="000000"/>
                <w:sz w:val="28"/>
                <w:szCs w:val="28"/>
              </w:rPr>
              <w:softHyphen/>
              <w:t>новного мероприятия, меро</w:t>
            </w:r>
            <w:r>
              <w:rPr>
                <w:color w:val="000000"/>
                <w:sz w:val="28"/>
                <w:szCs w:val="28"/>
              </w:rPr>
              <w:softHyphen/>
              <w:t>приятия ведом</w:t>
            </w:r>
            <w:r>
              <w:rPr>
                <w:color w:val="000000"/>
                <w:sz w:val="28"/>
                <w:szCs w:val="28"/>
              </w:rPr>
              <w:softHyphen/>
              <w:t xml:space="preserve">ственной  целевой    </w:t>
            </w:r>
            <w:r>
              <w:rPr>
                <w:color w:val="000000"/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Связь с показателями   муниципальной </w:t>
            </w:r>
            <w:r>
              <w:rPr>
                <w:color w:val="000000"/>
                <w:sz w:val="28"/>
                <w:szCs w:val="28"/>
              </w:rPr>
              <w:br/>
              <w:t xml:space="preserve">программы    </w:t>
            </w:r>
            <w:r>
              <w:rPr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B05A8C" w:rsidTr="00B05A8C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начала  </w:t>
            </w:r>
            <w:r>
              <w:rPr>
                <w:color w:val="000000"/>
                <w:sz w:val="28"/>
                <w:szCs w:val="28"/>
              </w:rPr>
              <w:br/>
              <w:t>реализа</w:t>
            </w:r>
            <w:r>
              <w:rPr>
                <w:color w:val="000000"/>
                <w:sz w:val="28"/>
                <w:szCs w:val="28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</w:t>
            </w:r>
            <w:r>
              <w:rPr>
                <w:color w:val="000000"/>
                <w:sz w:val="28"/>
                <w:szCs w:val="28"/>
              </w:rPr>
              <w:softHyphen/>
              <w:t xml:space="preserve">ния </w:t>
            </w:r>
            <w:r>
              <w:rPr>
                <w:color w:val="000000"/>
                <w:sz w:val="28"/>
                <w:szCs w:val="28"/>
              </w:rPr>
              <w:br/>
              <w:t>реали</w:t>
            </w:r>
            <w:r>
              <w:rPr>
                <w:color w:val="000000"/>
                <w:sz w:val="28"/>
                <w:szCs w:val="28"/>
              </w:rPr>
              <w:softHyphen/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05A8C" w:rsidRDefault="00B05A8C" w:rsidP="00B05A8C">
      <w:pPr>
        <w:rPr>
          <w:color w:val="00000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21"/>
        <w:gridCol w:w="1132"/>
        <w:gridCol w:w="2114"/>
        <w:gridCol w:w="2605"/>
        <w:gridCol w:w="3096"/>
      </w:tblGrid>
      <w:tr w:rsidR="00B05A8C" w:rsidTr="00B05A8C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 «Развитие транспортной и  инфраструктуры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B05A8C" w:rsidTr="00B05A8C">
        <w:trPr>
          <w:trHeight w:val="16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     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1.1: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 авто</w:t>
            </w:r>
            <w:r>
              <w:rPr>
                <w:color w:val="000000"/>
                <w:sz w:val="28"/>
                <w:szCs w:val="28"/>
              </w:rPr>
              <w:softHyphen/>
              <w:t>мобильных дорог общего пользова</w:t>
            </w:r>
            <w:r>
              <w:rPr>
                <w:color w:val="000000"/>
                <w:sz w:val="28"/>
                <w:szCs w:val="28"/>
              </w:rPr>
              <w:softHyphen/>
              <w:t>ния местного значения  и ис</w:t>
            </w:r>
            <w:r>
              <w:rPr>
                <w:color w:val="000000"/>
                <w:sz w:val="28"/>
                <w:szCs w:val="28"/>
              </w:rPr>
              <w:softHyphen/>
              <w:t>кусственных со</w:t>
            </w:r>
            <w:r>
              <w:rPr>
                <w:color w:val="000000"/>
                <w:sz w:val="28"/>
                <w:szCs w:val="28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                                                                        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сети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в полном объ</w:t>
            </w:r>
            <w:r>
              <w:rPr>
                <w:color w:val="000000"/>
                <w:sz w:val="28"/>
                <w:szCs w:val="28"/>
              </w:rPr>
              <w:softHyphen/>
              <w:t>еме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не отвечающих норма</w:t>
            </w:r>
            <w:r>
              <w:rPr>
                <w:color w:val="000000"/>
                <w:sz w:val="28"/>
                <w:szCs w:val="28"/>
              </w:rPr>
              <w:softHyphen/>
              <w:t>тивным требова</w:t>
            </w:r>
            <w:r>
              <w:rPr>
                <w:color w:val="000000"/>
                <w:sz w:val="28"/>
                <w:szCs w:val="28"/>
              </w:rPr>
              <w:softHyphen/>
              <w:t>ниям в общей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>
              <w:rPr>
                <w:color w:val="000000"/>
                <w:sz w:val="28"/>
                <w:szCs w:val="28"/>
              </w:rPr>
              <w:softHyphen/>
              <w:t xml:space="preserve">щего пользования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зна</w:t>
            </w:r>
            <w:r>
              <w:rPr>
                <w:color w:val="000000"/>
                <w:sz w:val="28"/>
                <w:szCs w:val="28"/>
              </w:rPr>
              <w:softHyphen/>
              <w:t xml:space="preserve">чения муниципального района 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уменьшение доли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местного значения муниципального района, не отвечающих норматив</w:t>
            </w:r>
            <w:r>
              <w:rPr>
                <w:color w:val="000000"/>
                <w:sz w:val="28"/>
                <w:szCs w:val="28"/>
              </w:rPr>
              <w:softHyphen/>
              <w:t xml:space="preserve">ным требованиям, в общей протяженности автомобильных дорог общего  пользования местного значения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3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      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1.2.: </w:t>
            </w:r>
            <w:r>
              <w:rPr>
                <w:color w:val="000000"/>
                <w:sz w:val="28"/>
                <w:szCs w:val="28"/>
              </w:rPr>
              <w:lastRenderedPageBreak/>
              <w:t>капитальный ре</w:t>
            </w:r>
            <w:r>
              <w:rPr>
                <w:color w:val="000000"/>
                <w:sz w:val="28"/>
                <w:szCs w:val="28"/>
              </w:rPr>
              <w:softHyphen/>
              <w:t>монт автомобиль</w:t>
            </w:r>
            <w:r>
              <w:rPr>
                <w:color w:val="000000"/>
                <w:sz w:val="28"/>
                <w:szCs w:val="28"/>
              </w:rPr>
              <w:softHyphen/>
              <w:t>ных дорог местного значения   и искус</w:t>
            </w:r>
            <w:r>
              <w:rPr>
                <w:color w:val="000000"/>
                <w:sz w:val="28"/>
                <w:szCs w:val="28"/>
              </w:rPr>
              <w:softHyphen/>
              <w:t>ственных сооруже</w:t>
            </w:r>
            <w:r>
              <w:rPr>
                <w:color w:val="000000"/>
                <w:sz w:val="28"/>
                <w:szCs w:val="28"/>
              </w:rPr>
              <w:softHyphen/>
              <w:t>ний на них</w:t>
            </w:r>
            <w:r w:rsidR="006E5630">
              <w:rPr>
                <w:color w:val="000000"/>
                <w:sz w:val="28"/>
                <w:szCs w:val="28"/>
              </w:rPr>
              <w:t xml:space="preserve">(ремонт дороги по </w:t>
            </w:r>
            <w:proofErr w:type="spellStart"/>
            <w:r w:rsidR="006E5630">
              <w:rPr>
                <w:color w:val="000000"/>
                <w:sz w:val="28"/>
                <w:szCs w:val="28"/>
              </w:rPr>
              <w:t>хут</w:t>
            </w:r>
            <w:proofErr w:type="gramStart"/>
            <w:r w:rsidR="006E5630">
              <w:rPr>
                <w:color w:val="000000"/>
                <w:sz w:val="28"/>
                <w:szCs w:val="28"/>
              </w:rPr>
              <w:t>.М</w:t>
            </w:r>
            <w:proofErr w:type="gramEnd"/>
            <w:r w:rsidR="006E5630">
              <w:rPr>
                <w:color w:val="000000"/>
                <w:sz w:val="28"/>
                <w:szCs w:val="28"/>
              </w:rPr>
              <w:t>еркуловский</w:t>
            </w:r>
            <w:proofErr w:type="spellEnd"/>
            <w:r w:rsidR="006E563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6E56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капитально от</w:t>
            </w:r>
            <w:r>
              <w:rPr>
                <w:color w:val="000000"/>
                <w:sz w:val="28"/>
                <w:szCs w:val="28"/>
              </w:rPr>
              <w:softHyphen/>
              <w:t xml:space="preserve">ремонтировать </w:t>
            </w:r>
            <w:r>
              <w:rPr>
                <w:color w:val="000000"/>
                <w:sz w:val="28"/>
                <w:szCs w:val="28"/>
              </w:rPr>
              <w:lastRenderedPageBreak/>
              <w:t>2.8</w:t>
            </w:r>
            <w:r w:rsidR="00B05A8C">
              <w:rPr>
                <w:color w:val="000000"/>
                <w:sz w:val="28"/>
                <w:szCs w:val="28"/>
              </w:rPr>
              <w:t xml:space="preserve"> км автомо</w:t>
            </w:r>
            <w:r w:rsidR="00B05A8C">
              <w:rPr>
                <w:color w:val="000000"/>
                <w:sz w:val="28"/>
                <w:szCs w:val="28"/>
              </w:rPr>
              <w:softHyphen/>
              <w:t>бильных дорог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</w:t>
            </w:r>
            <w:r>
              <w:rPr>
                <w:color w:val="000000"/>
                <w:sz w:val="28"/>
                <w:szCs w:val="28"/>
              </w:rPr>
              <w:softHyphen/>
              <w:t>ятие 1.3.: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>
              <w:rPr>
                <w:color w:val="000000"/>
                <w:sz w:val="28"/>
                <w:szCs w:val="28"/>
              </w:rPr>
              <w:softHyphen/>
              <w:t>щего пользования местного значения   и ис</w:t>
            </w:r>
            <w:r>
              <w:rPr>
                <w:color w:val="000000"/>
                <w:sz w:val="28"/>
                <w:szCs w:val="28"/>
              </w:rPr>
              <w:softHyphen/>
              <w:t>кусственных со</w:t>
            </w:r>
            <w:r>
              <w:rPr>
                <w:color w:val="000000"/>
                <w:sz w:val="28"/>
                <w:szCs w:val="28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проектной до</w:t>
            </w:r>
            <w:r>
              <w:rPr>
                <w:color w:val="000000"/>
                <w:sz w:val="28"/>
                <w:szCs w:val="28"/>
              </w:rPr>
              <w:softHyphen/>
              <w:t>кументацией работ по капи</w:t>
            </w:r>
            <w:r>
              <w:rPr>
                <w:color w:val="000000"/>
                <w:sz w:val="28"/>
                <w:szCs w:val="28"/>
              </w:rPr>
              <w:softHyphen/>
              <w:t>тальному ре</w:t>
            </w:r>
            <w:r>
              <w:rPr>
                <w:color w:val="000000"/>
                <w:sz w:val="28"/>
                <w:szCs w:val="28"/>
              </w:rPr>
              <w:softHyphen/>
              <w:t>монту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не отвечающих норма</w:t>
            </w:r>
            <w:r>
              <w:rPr>
                <w:color w:val="000000"/>
                <w:sz w:val="28"/>
                <w:szCs w:val="28"/>
              </w:rPr>
              <w:softHyphen/>
              <w:t>тивным требова</w:t>
            </w:r>
            <w:r>
              <w:rPr>
                <w:color w:val="000000"/>
                <w:sz w:val="28"/>
                <w:szCs w:val="28"/>
              </w:rPr>
              <w:softHyphen/>
              <w:t>ниям в общей про</w:t>
            </w:r>
            <w:r>
              <w:rPr>
                <w:color w:val="000000"/>
                <w:sz w:val="28"/>
                <w:szCs w:val="28"/>
              </w:rPr>
              <w:softHyphen/>
              <w:t>тяженности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доли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отвечающих норматив</w:t>
            </w:r>
            <w:r>
              <w:rPr>
                <w:color w:val="000000"/>
                <w:sz w:val="28"/>
                <w:szCs w:val="28"/>
              </w:rPr>
              <w:softHyphen/>
              <w:t xml:space="preserve">ным требованиям, в общей протяженности </w:t>
            </w:r>
          </w:p>
        </w:tc>
      </w:tr>
      <w:tr w:rsidR="00B05A8C" w:rsidTr="00B05A8C">
        <w:trPr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</w:t>
            </w:r>
            <w:r>
              <w:rPr>
                <w:color w:val="000000"/>
                <w:sz w:val="28"/>
                <w:szCs w:val="28"/>
              </w:rPr>
              <w:softHyphen/>
              <w:t>ятие 1.4.: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и реконструкция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</w:t>
            </w:r>
            <w:r>
              <w:rPr>
                <w:color w:val="000000"/>
                <w:sz w:val="28"/>
                <w:szCs w:val="28"/>
              </w:rPr>
              <w:softHyphen/>
              <w:t>рог общего пользо</w:t>
            </w:r>
            <w:r>
              <w:rPr>
                <w:color w:val="000000"/>
                <w:sz w:val="28"/>
                <w:szCs w:val="28"/>
              </w:rPr>
              <w:softHyphen/>
              <w:t>ва</w:t>
            </w:r>
            <w:r>
              <w:rPr>
                <w:color w:val="000000"/>
                <w:sz w:val="28"/>
                <w:szCs w:val="28"/>
              </w:rPr>
              <w:softHyphen/>
              <w:t xml:space="preserve">ния местного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значени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</w:t>
            </w:r>
            <w:r>
              <w:rPr>
                <w:color w:val="000000"/>
                <w:sz w:val="28"/>
                <w:szCs w:val="28"/>
              </w:rPr>
              <w:softHyphen/>
              <w:t>кусственных со</w:t>
            </w:r>
            <w:r>
              <w:rPr>
                <w:color w:val="000000"/>
                <w:sz w:val="28"/>
                <w:szCs w:val="28"/>
              </w:rPr>
              <w:softHyphen/>
              <w:t>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                      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построить и ре</w:t>
            </w:r>
            <w:r>
              <w:rPr>
                <w:color w:val="000000"/>
                <w:sz w:val="28"/>
                <w:szCs w:val="28"/>
              </w:rPr>
              <w:softHyphen/>
              <w:t xml:space="preserve">конструировать  </w:t>
            </w:r>
            <w:smartTag w:uri="urn:schemas-microsoft-com:office:smarttags" w:element="metricconverter">
              <w:smartTagPr>
                <w:attr w:name="ProductID" w:val="1.5 км"/>
              </w:smartTagPr>
              <w:r>
                <w:rPr>
                  <w:color w:val="000000"/>
                  <w:sz w:val="28"/>
                  <w:szCs w:val="28"/>
                </w:rPr>
                <w:t>1.5 км</w:t>
              </w:r>
            </w:smartTag>
            <w:r>
              <w:rPr>
                <w:color w:val="000000"/>
                <w:sz w:val="28"/>
                <w:szCs w:val="28"/>
              </w:rPr>
              <w:t xml:space="preserve">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4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</w:t>
            </w:r>
            <w:r>
              <w:rPr>
                <w:color w:val="000000"/>
                <w:sz w:val="28"/>
                <w:szCs w:val="28"/>
              </w:rPr>
              <w:softHyphen/>
              <w:t>ятие 1.5.: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</w:t>
            </w:r>
            <w:r>
              <w:rPr>
                <w:color w:val="000000"/>
                <w:sz w:val="28"/>
                <w:szCs w:val="28"/>
              </w:rPr>
              <w:softHyphen/>
              <w:t>ния местного значения    и ис</w:t>
            </w:r>
            <w:r>
              <w:rPr>
                <w:color w:val="000000"/>
                <w:sz w:val="28"/>
                <w:szCs w:val="28"/>
              </w:rPr>
              <w:softHyphen/>
              <w:t>кусственных со</w:t>
            </w:r>
            <w:r>
              <w:rPr>
                <w:color w:val="000000"/>
                <w:sz w:val="28"/>
                <w:szCs w:val="28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проектной до</w:t>
            </w:r>
            <w:r>
              <w:rPr>
                <w:color w:val="000000"/>
                <w:sz w:val="28"/>
                <w:szCs w:val="28"/>
              </w:rPr>
              <w:softHyphen/>
              <w:t>кументацией работ по строи</w:t>
            </w:r>
            <w:r>
              <w:rPr>
                <w:color w:val="000000"/>
                <w:sz w:val="28"/>
                <w:szCs w:val="28"/>
              </w:rPr>
              <w:softHyphen/>
              <w:t>тельству и ре</w:t>
            </w:r>
            <w:r>
              <w:rPr>
                <w:color w:val="000000"/>
                <w:sz w:val="28"/>
                <w:szCs w:val="28"/>
              </w:rPr>
              <w:softHyphen/>
              <w:t>конструкции автомобильных дорог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</w:p>
        </w:tc>
      </w:tr>
      <w:tr w:rsidR="00B05A8C" w:rsidTr="00B05A8C">
        <w:trPr>
          <w:trHeight w:val="1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Основное мероприятие 1.8.: </w:t>
            </w:r>
            <w:r>
              <w:rPr>
                <w:color w:val="000000"/>
                <w:sz w:val="28"/>
                <w:szCs w:val="28"/>
              </w:rPr>
              <w:t>проек</w:t>
            </w:r>
            <w:r>
              <w:rPr>
                <w:color w:val="000000"/>
                <w:sz w:val="28"/>
                <w:szCs w:val="28"/>
              </w:rPr>
              <w:softHyphen/>
              <w:t>тирование и строи</w:t>
            </w:r>
            <w:r>
              <w:rPr>
                <w:color w:val="000000"/>
                <w:sz w:val="28"/>
                <w:szCs w:val="28"/>
              </w:rPr>
              <w:softHyphen/>
              <w:t>тельство (рекон</w:t>
            </w:r>
            <w:r>
              <w:rPr>
                <w:color w:val="000000"/>
                <w:sz w:val="28"/>
                <w:szCs w:val="28"/>
              </w:rPr>
              <w:softHyphen/>
              <w:t>струкцию)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>
              <w:rPr>
                <w:color w:val="000000"/>
                <w:sz w:val="28"/>
                <w:szCs w:val="28"/>
              </w:rPr>
              <w:softHyphen/>
              <w:t>щего пользования местного значения с твердым покры</w:t>
            </w:r>
            <w:r>
              <w:rPr>
                <w:color w:val="000000"/>
                <w:sz w:val="28"/>
                <w:szCs w:val="28"/>
              </w:rPr>
              <w:softHyphen/>
              <w:t>тием до  пунк</w:t>
            </w:r>
            <w:r>
              <w:rPr>
                <w:color w:val="000000"/>
                <w:sz w:val="28"/>
                <w:szCs w:val="28"/>
              </w:rPr>
              <w:softHyphen/>
              <w:t>тов, не имеющих круглогодичной связи с сетью авто</w:t>
            </w:r>
            <w:r>
              <w:rPr>
                <w:color w:val="000000"/>
                <w:sz w:val="28"/>
                <w:szCs w:val="28"/>
              </w:rPr>
              <w:softHyphen/>
              <w:t>мобильных дорог</w:t>
            </w:r>
            <w:r>
              <w:rPr>
                <w:bCs/>
                <w:color w:val="000000"/>
                <w:sz w:val="28"/>
                <w:szCs w:val="28"/>
              </w:rPr>
              <w:t xml:space="preserve"> общего пользова</w:t>
            </w:r>
            <w:r>
              <w:rPr>
                <w:bCs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сети автомобильных дорог местного значения, в том числе соедине</w:t>
            </w:r>
            <w:r>
              <w:rPr>
                <w:color w:val="000000"/>
                <w:sz w:val="28"/>
                <w:szCs w:val="28"/>
              </w:rPr>
              <w:softHyphen/>
              <w:t>ние населенных пунктов, не имеющих круг</w:t>
            </w:r>
            <w:r>
              <w:rPr>
                <w:color w:val="000000"/>
                <w:sz w:val="28"/>
                <w:szCs w:val="28"/>
              </w:rPr>
              <w:softHyphen/>
              <w:t>логодичной связи с сетью автомобильных дорог общего пользования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отвечающих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 в общей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отвечаю</w:t>
            </w:r>
            <w:r>
              <w:rPr>
                <w:color w:val="000000"/>
                <w:sz w:val="28"/>
                <w:szCs w:val="28"/>
              </w:rPr>
              <w:softHyphen/>
              <w:t>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 в общей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</w:p>
        </w:tc>
      </w:tr>
      <w:tr w:rsidR="00B05A8C" w:rsidTr="00B05A8C">
        <w:trPr>
          <w:trHeight w:val="22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</w:t>
            </w:r>
            <w:r>
              <w:rPr>
                <w:color w:val="000000"/>
                <w:sz w:val="28"/>
                <w:szCs w:val="28"/>
              </w:rPr>
              <w:softHyphen/>
              <w:t>ятие 1.9.:</w:t>
            </w:r>
          </w:p>
          <w:p w:rsidR="00B05A8C" w:rsidRDefault="00B05A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из об</w:t>
            </w:r>
            <w:r>
              <w:rPr>
                <w:color w:val="000000"/>
                <w:sz w:val="28"/>
                <w:szCs w:val="28"/>
              </w:rPr>
              <w:softHyphen/>
              <w:t xml:space="preserve">ластного бюджета бюджетам сельских поселений для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</w:t>
            </w:r>
            <w:r>
              <w:rPr>
                <w:color w:val="000000"/>
                <w:sz w:val="28"/>
                <w:szCs w:val="28"/>
              </w:rPr>
              <w:softHyphen/>
              <w:t>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</w:t>
            </w:r>
            <w:r>
              <w:rPr>
                <w:color w:val="000000"/>
                <w:sz w:val="28"/>
                <w:szCs w:val="28"/>
              </w:rPr>
              <w:softHyphen/>
              <w:t>ных обязательств, возникающих при выполнении пол</w:t>
            </w:r>
            <w:r>
              <w:rPr>
                <w:color w:val="000000"/>
                <w:sz w:val="28"/>
                <w:szCs w:val="28"/>
              </w:rPr>
              <w:softHyphen/>
              <w:t>номочий органов местного само</w:t>
            </w:r>
            <w:r>
              <w:rPr>
                <w:color w:val="000000"/>
                <w:sz w:val="28"/>
                <w:szCs w:val="28"/>
              </w:rPr>
              <w:softHyphen/>
              <w:t>управления по во</w:t>
            </w:r>
            <w:r>
              <w:rPr>
                <w:color w:val="000000"/>
                <w:sz w:val="28"/>
                <w:szCs w:val="28"/>
              </w:rPr>
              <w:softHyphen/>
              <w:t>просам местного значения на строи</w:t>
            </w:r>
            <w:r>
              <w:rPr>
                <w:color w:val="000000"/>
                <w:sz w:val="28"/>
                <w:szCs w:val="28"/>
              </w:rPr>
              <w:softHyphen/>
              <w:t>тельство, рекон</w:t>
            </w:r>
            <w:r>
              <w:rPr>
                <w:color w:val="000000"/>
                <w:sz w:val="28"/>
                <w:szCs w:val="28"/>
              </w:rPr>
              <w:softHyphen/>
              <w:t>струкцию, капи</w:t>
            </w:r>
            <w:r>
              <w:rPr>
                <w:color w:val="000000"/>
                <w:sz w:val="28"/>
                <w:szCs w:val="28"/>
              </w:rPr>
              <w:softHyphen/>
              <w:t>тальный ремонт, включая разра</w:t>
            </w:r>
            <w:r>
              <w:rPr>
                <w:color w:val="000000"/>
                <w:sz w:val="28"/>
                <w:szCs w:val="28"/>
              </w:rPr>
              <w:softHyphen/>
              <w:t>ботку проектно-сметной докумен</w:t>
            </w:r>
            <w:r>
              <w:rPr>
                <w:color w:val="000000"/>
                <w:sz w:val="28"/>
                <w:szCs w:val="28"/>
              </w:rPr>
              <w:softHyphen/>
              <w:t>тации, со</w:t>
            </w:r>
            <w:r>
              <w:rPr>
                <w:color w:val="000000"/>
                <w:sz w:val="28"/>
                <w:szCs w:val="28"/>
              </w:rPr>
              <w:softHyphen/>
              <w:t>держание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>
              <w:rPr>
                <w:color w:val="000000"/>
                <w:sz w:val="28"/>
                <w:szCs w:val="28"/>
              </w:rPr>
              <w:softHyphen/>
              <w:t xml:space="preserve">щего пользования местного значения и тротуаров </w:t>
            </w:r>
          </w:p>
          <w:p w:rsidR="00B05A8C" w:rsidRDefault="00B05A8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сети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в полном объ</w:t>
            </w:r>
            <w:r>
              <w:rPr>
                <w:color w:val="000000"/>
                <w:sz w:val="28"/>
                <w:szCs w:val="28"/>
              </w:rPr>
              <w:softHyphen/>
              <w:t>еме;</w:t>
            </w:r>
          </w:p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ремонт, капи</w:t>
            </w:r>
            <w:r>
              <w:rPr>
                <w:color w:val="000000"/>
                <w:sz w:val="28"/>
                <w:szCs w:val="28"/>
              </w:rPr>
              <w:softHyphen/>
              <w:t>тальный ремонт автомобильных дорог местного значения для поддержания их в  нормативном состоянии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отвечающих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 в общей протяженности ав</w:t>
            </w:r>
            <w:r>
              <w:rPr>
                <w:color w:val="000000"/>
                <w:sz w:val="28"/>
                <w:szCs w:val="28"/>
              </w:rPr>
              <w:softHyphen/>
              <w:t>томобильных дорог общего пользования местного значения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доли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отвечаю</w:t>
            </w:r>
            <w:r>
              <w:rPr>
                <w:color w:val="000000"/>
                <w:sz w:val="28"/>
                <w:szCs w:val="28"/>
              </w:rPr>
              <w:softHyphen/>
              <w:t>щих нормативным тре</w:t>
            </w:r>
            <w:r>
              <w:rPr>
                <w:color w:val="000000"/>
                <w:sz w:val="28"/>
                <w:szCs w:val="28"/>
              </w:rPr>
              <w:softHyphen/>
              <w:t>бованиям в общей про</w:t>
            </w:r>
            <w:r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</w:p>
        </w:tc>
      </w:tr>
      <w:tr w:rsidR="00B05A8C" w:rsidTr="00B05A8C">
        <w:trPr>
          <w:trHeight w:val="3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 «Повышение безопасности дорожного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движения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на 2014 – 2020 годы»</w:t>
            </w:r>
          </w:p>
        </w:tc>
      </w:tr>
      <w:tr w:rsidR="00B05A8C" w:rsidTr="00B05A8C">
        <w:trPr>
          <w:trHeight w:val="25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</w:t>
            </w:r>
            <w:r>
              <w:rPr>
                <w:bCs/>
                <w:color w:val="000000"/>
                <w:sz w:val="24"/>
                <w:szCs w:val="24"/>
              </w:rPr>
              <w:softHyphen/>
              <w:t>ятие 2.1.:</w:t>
            </w:r>
            <w:r>
              <w:rPr>
                <w:color w:val="000000"/>
                <w:sz w:val="24"/>
                <w:szCs w:val="24"/>
              </w:rPr>
      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</w:t>
            </w:r>
          </w:p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</w:t>
            </w:r>
            <w:r>
              <w:rPr>
                <w:sz w:val="24"/>
                <w:szCs w:val="24"/>
              </w:rPr>
              <w:softHyphen/>
              <w:t>личества до</w:t>
            </w:r>
            <w:r>
              <w:rPr>
                <w:sz w:val="24"/>
                <w:szCs w:val="24"/>
              </w:rPr>
              <w:softHyphen/>
              <w:t>рожно-транс</w:t>
            </w:r>
            <w:r>
              <w:rPr>
                <w:sz w:val="24"/>
                <w:szCs w:val="24"/>
              </w:rPr>
              <w:softHyphen/>
              <w:t>портных про</w:t>
            </w:r>
            <w:r>
              <w:rPr>
                <w:sz w:val="24"/>
                <w:szCs w:val="24"/>
              </w:rPr>
              <w:softHyphen/>
              <w:t>исшествий, снижение коли</w:t>
            </w:r>
            <w:r>
              <w:rPr>
                <w:sz w:val="24"/>
                <w:szCs w:val="24"/>
              </w:rPr>
              <w:softHyphen/>
              <w:t>чества пешехо</w:t>
            </w:r>
            <w:r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</w:t>
            </w:r>
            <w:r>
              <w:rPr>
                <w:sz w:val="24"/>
                <w:szCs w:val="24"/>
              </w:rPr>
              <w:softHyphen/>
              <w:t>личества до</w:t>
            </w:r>
            <w:r>
              <w:rPr>
                <w:sz w:val="24"/>
                <w:szCs w:val="24"/>
              </w:rPr>
              <w:softHyphen/>
              <w:t>рожно-транс</w:t>
            </w:r>
            <w:r>
              <w:rPr>
                <w:sz w:val="24"/>
                <w:szCs w:val="24"/>
              </w:rPr>
              <w:softHyphen/>
              <w:t>портных про</w:t>
            </w:r>
            <w:r>
              <w:rPr>
                <w:sz w:val="24"/>
                <w:szCs w:val="24"/>
              </w:rPr>
              <w:softHyphen/>
              <w:t>исшествий, снижение коли</w:t>
            </w:r>
            <w:r>
              <w:rPr>
                <w:sz w:val="24"/>
                <w:szCs w:val="24"/>
              </w:rPr>
              <w:softHyphen/>
              <w:t>чества пешехо</w:t>
            </w:r>
            <w:r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 2020 году количества лиц, погиб</w:t>
            </w:r>
            <w:r>
              <w:rPr>
                <w:sz w:val="24"/>
                <w:szCs w:val="24"/>
              </w:rPr>
              <w:softHyphen/>
              <w:t>ших в результате до</w:t>
            </w:r>
            <w:r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rPr>
          <w:trHeight w:val="25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softHyphen/>
              <w:t xml:space="preserve">ятие 2.2.: 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выполнением мероприятий по обеспечению безопасности дорожного движения в сельских поселениях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Шолоховского района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ко</w:t>
            </w:r>
            <w:r>
              <w:rPr>
                <w:color w:val="000000"/>
                <w:sz w:val="24"/>
                <w:szCs w:val="24"/>
              </w:rPr>
              <w:softHyphen/>
              <w:t>личества до</w:t>
            </w:r>
            <w:r>
              <w:rPr>
                <w:color w:val="000000"/>
                <w:sz w:val="24"/>
                <w:szCs w:val="24"/>
              </w:rPr>
              <w:softHyphen/>
              <w:t>рожно-транс</w:t>
            </w:r>
            <w:r>
              <w:rPr>
                <w:color w:val="000000"/>
                <w:sz w:val="24"/>
                <w:szCs w:val="24"/>
              </w:rPr>
              <w:softHyphen/>
              <w:t>портных про</w:t>
            </w:r>
            <w:r>
              <w:rPr>
                <w:color w:val="000000"/>
                <w:sz w:val="24"/>
                <w:szCs w:val="24"/>
              </w:rPr>
              <w:softHyphen/>
              <w:t>исшествий, снижение коли</w:t>
            </w:r>
            <w:r>
              <w:rPr>
                <w:color w:val="000000"/>
                <w:sz w:val="24"/>
                <w:szCs w:val="24"/>
              </w:rPr>
              <w:softHyphen/>
              <w:t>чества пешехо</w:t>
            </w:r>
            <w:r>
              <w:rPr>
                <w:color w:val="000000"/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</w:t>
            </w:r>
            <w:r>
              <w:rPr>
                <w:color w:val="000000"/>
                <w:sz w:val="24"/>
                <w:szCs w:val="24"/>
              </w:rPr>
              <w:softHyphen/>
              <w:t>личества до</w:t>
            </w:r>
            <w:r>
              <w:rPr>
                <w:color w:val="000000"/>
                <w:sz w:val="24"/>
                <w:szCs w:val="24"/>
              </w:rPr>
              <w:softHyphen/>
              <w:t>рожно-транс</w:t>
            </w:r>
            <w:r>
              <w:rPr>
                <w:color w:val="000000"/>
                <w:sz w:val="24"/>
                <w:szCs w:val="24"/>
              </w:rPr>
              <w:softHyphen/>
              <w:t>портных про</w:t>
            </w:r>
            <w:r>
              <w:rPr>
                <w:color w:val="000000"/>
                <w:sz w:val="24"/>
                <w:szCs w:val="24"/>
              </w:rPr>
              <w:softHyphen/>
              <w:t>исшествий, снижение коли</w:t>
            </w:r>
            <w:r>
              <w:rPr>
                <w:color w:val="000000"/>
                <w:sz w:val="24"/>
                <w:szCs w:val="24"/>
              </w:rPr>
              <w:softHyphen/>
              <w:t>чества пешехо</w:t>
            </w:r>
            <w:r>
              <w:rPr>
                <w:color w:val="000000"/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 2020 году количества лиц, погиб</w:t>
            </w:r>
            <w:r>
              <w:rPr>
                <w:color w:val="000000"/>
                <w:sz w:val="24"/>
                <w:szCs w:val="24"/>
              </w:rPr>
              <w:softHyphen/>
              <w:t>ших в результате до</w:t>
            </w:r>
            <w:r>
              <w:rPr>
                <w:color w:val="000000"/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softHyphen/>
              <w:t xml:space="preserve">ятие 2.3.: Повышение безопасности школьных  автобусов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ко</w:t>
            </w:r>
            <w:r>
              <w:rPr>
                <w:color w:val="000000"/>
                <w:sz w:val="24"/>
                <w:szCs w:val="24"/>
              </w:rPr>
              <w:softHyphen/>
              <w:t>личества до</w:t>
            </w:r>
            <w:r>
              <w:rPr>
                <w:color w:val="000000"/>
                <w:sz w:val="24"/>
                <w:szCs w:val="24"/>
              </w:rPr>
              <w:softHyphen/>
              <w:t>рожно-транс</w:t>
            </w:r>
            <w:r>
              <w:rPr>
                <w:color w:val="000000"/>
                <w:sz w:val="24"/>
                <w:szCs w:val="24"/>
              </w:rPr>
              <w:softHyphen/>
              <w:t>портных про</w:t>
            </w:r>
            <w:r>
              <w:rPr>
                <w:color w:val="000000"/>
                <w:sz w:val="24"/>
                <w:szCs w:val="24"/>
              </w:rPr>
              <w:softHyphen/>
              <w:t>исшествий с участием детей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количе</w:t>
            </w:r>
            <w:r>
              <w:rPr>
                <w:color w:val="000000"/>
                <w:sz w:val="24"/>
                <w:szCs w:val="24"/>
              </w:rPr>
              <w:softHyphen/>
              <w:t>ства дорожно-транспортных про</w:t>
            </w:r>
            <w:r>
              <w:rPr>
                <w:color w:val="000000"/>
                <w:sz w:val="24"/>
                <w:szCs w:val="24"/>
              </w:rPr>
              <w:softHyphen/>
              <w:t>исшествий с участием детей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 2020 году количества лиц, погиб</w:t>
            </w:r>
            <w:r>
              <w:rPr>
                <w:color w:val="000000"/>
                <w:sz w:val="24"/>
                <w:szCs w:val="24"/>
              </w:rPr>
              <w:softHyphen/>
              <w:t>ших в результате до</w:t>
            </w:r>
            <w:r>
              <w:rPr>
                <w:color w:val="000000"/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softHyphen/>
              <w:t xml:space="preserve">ятие 2.4.: Развитие целевой системы воспитания и обучения детей безопасному </w:t>
            </w:r>
            <w:r>
              <w:rPr>
                <w:color w:val="000000"/>
                <w:sz w:val="24"/>
                <w:szCs w:val="24"/>
              </w:rPr>
              <w:lastRenderedPageBreak/>
              <w:t>поведению на улицах и 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знаний детьми правил безопасного поведения на </w:t>
            </w:r>
            <w:r>
              <w:rPr>
                <w:color w:val="000000"/>
                <w:sz w:val="24"/>
                <w:szCs w:val="24"/>
              </w:rPr>
              <w:lastRenderedPageBreak/>
              <w:t>улицах и дорогах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снижение уровня знаний детьми правил безопасного поведения на улицах и дорогах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 2020 году количества  лиц, по</w:t>
            </w:r>
            <w:r>
              <w:rPr>
                <w:color w:val="000000"/>
                <w:sz w:val="24"/>
                <w:szCs w:val="24"/>
              </w:rPr>
              <w:softHyphen/>
              <w:t>гибших в результате дорожно-транспортных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ind w:left="-30" w:right="-75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Основное меропри</w:t>
            </w:r>
            <w:r w:rsidRPr="001A27D2">
              <w:rPr>
                <w:sz w:val="24"/>
                <w:szCs w:val="24"/>
              </w:rPr>
              <w:softHyphen/>
              <w:t>ятие 2.5.: Проведение проверок знаний ПДД водителями, осуществляющими пассажирские перевозки, во время государственного технического осмотра автотранспорта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МО МВД России «Шолоховский»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ко</w:t>
            </w:r>
            <w:r w:rsidRPr="001A27D2">
              <w:rPr>
                <w:sz w:val="24"/>
                <w:szCs w:val="24"/>
              </w:rPr>
              <w:softHyphen/>
              <w:t>личества нару</w:t>
            </w:r>
            <w:r w:rsidRPr="001A27D2">
              <w:rPr>
                <w:sz w:val="24"/>
                <w:szCs w:val="24"/>
              </w:rPr>
              <w:softHyphen/>
              <w:t>шений правил дорожного движения на территории района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увеличение ко</w:t>
            </w:r>
            <w:r w:rsidRPr="001A27D2">
              <w:rPr>
                <w:sz w:val="24"/>
                <w:szCs w:val="24"/>
              </w:rPr>
              <w:softHyphen/>
              <w:t>личества нару</w:t>
            </w:r>
            <w:r w:rsidRPr="001A27D2">
              <w:rPr>
                <w:sz w:val="24"/>
                <w:szCs w:val="24"/>
              </w:rPr>
              <w:softHyphen/>
              <w:t>шений правил дорожного движения на территории района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 2020 году количества лиц, погиб</w:t>
            </w:r>
            <w:r w:rsidRPr="001A27D2">
              <w:rPr>
                <w:sz w:val="24"/>
                <w:szCs w:val="24"/>
              </w:rPr>
              <w:softHyphen/>
              <w:t>ших в результате до</w:t>
            </w:r>
            <w:r w:rsidRPr="001A27D2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Основное меропри</w:t>
            </w:r>
            <w:r w:rsidRPr="001A27D2">
              <w:rPr>
                <w:sz w:val="24"/>
                <w:szCs w:val="24"/>
              </w:rPr>
              <w:softHyphen/>
              <w:t xml:space="preserve">ятие 2.6.: Обеспечение </w:t>
            </w:r>
            <w:proofErr w:type="gramStart"/>
            <w:r w:rsidRPr="001A27D2">
              <w:rPr>
                <w:sz w:val="24"/>
                <w:szCs w:val="24"/>
              </w:rPr>
              <w:t>контроля за</w:t>
            </w:r>
            <w:proofErr w:type="gramEnd"/>
            <w:r w:rsidRPr="001A27D2">
              <w:rPr>
                <w:sz w:val="24"/>
                <w:szCs w:val="24"/>
              </w:rPr>
              <w:t xml:space="preserve"> образовательными  учреждениями и организациями, осуществляющими  подготовку 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МО МВД России «Шолоховский»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 xml:space="preserve"> по</w:t>
            </w:r>
            <w:r w:rsidRPr="001A27D2">
              <w:rPr>
                <w:sz w:val="24"/>
                <w:szCs w:val="24"/>
              </w:rPr>
              <w:softHyphen/>
              <w:t>вышение эф</w:t>
            </w:r>
            <w:r w:rsidRPr="001A27D2">
              <w:rPr>
                <w:sz w:val="24"/>
                <w:szCs w:val="24"/>
              </w:rPr>
              <w:softHyphen/>
              <w:t>фективности и качества подготовки водительского состава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снижение эффек</w:t>
            </w:r>
            <w:r w:rsidRPr="001A27D2">
              <w:rPr>
                <w:sz w:val="24"/>
                <w:szCs w:val="24"/>
              </w:rPr>
              <w:softHyphen/>
              <w:t>тивности и качества подготовки водительского состава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 2020 году количества лиц, погиб</w:t>
            </w:r>
            <w:r w:rsidRPr="001A27D2">
              <w:rPr>
                <w:sz w:val="24"/>
                <w:szCs w:val="24"/>
              </w:rPr>
              <w:softHyphen/>
              <w:t>ших в результате до</w:t>
            </w:r>
            <w:r w:rsidRPr="001A27D2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Основное меропри</w:t>
            </w:r>
            <w:r w:rsidRPr="001A27D2">
              <w:rPr>
                <w:sz w:val="24"/>
                <w:szCs w:val="24"/>
              </w:rPr>
              <w:softHyphen/>
              <w:t xml:space="preserve">ятие 2.7.: Обеспечение </w:t>
            </w:r>
            <w:proofErr w:type="gramStart"/>
            <w:r w:rsidRPr="001A27D2">
              <w:rPr>
                <w:sz w:val="24"/>
                <w:szCs w:val="24"/>
              </w:rPr>
              <w:t>контроля за</w:t>
            </w:r>
            <w:proofErr w:type="gramEnd"/>
            <w:r w:rsidRPr="001A27D2">
              <w:rPr>
                <w:sz w:val="24"/>
                <w:szCs w:val="24"/>
              </w:rPr>
              <w:t xml:space="preserve"> проведением </w:t>
            </w:r>
            <w:proofErr w:type="spellStart"/>
            <w:r w:rsidRPr="001A27D2">
              <w:rPr>
                <w:sz w:val="24"/>
                <w:szCs w:val="24"/>
              </w:rPr>
              <w:t>предрейсовых</w:t>
            </w:r>
            <w:proofErr w:type="spellEnd"/>
            <w:r w:rsidRPr="001A27D2">
              <w:rPr>
                <w:sz w:val="24"/>
                <w:szCs w:val="24"/>
              </w:rPr>
              <w:t xml:space="preserve"> и </w:t>
            </w:r>
            <w:proofErr w:type="spellStart"/>
            <w:r w:rsidRPr="001A27D2">
              <w:rPr>
                <w:sz w:val="24"/>
                <w:szCs w:val="24"/>
              </w:rPr>
              <w:t>послерейсовых</w:t>
            </w:r>
            <w:proofErr w:type="spellEnd"/>
            <w:r w:rsidRPr="001A27D2">
              <w:rPr>
                <w:sz w:val="24"/>
                <w:szCs w:val="24"/>
              </w:rPr>
              <w:t xml:space="preserve">, а также текущих медосмотров водителей транспортных средств, осуществляющих пассажирские и </w:t>
            </w:r>
            <w:r w:rsidRPr="001A27D2">
              <w:rPr>
                <w:sz w:val="24"/>
                <w:szCs w:val="24"/>
              </w:rPr>
              <w:lastRenderedPageBreak/>
              <w:t>грузовые перевозки, силами медработников в соответствии с требованиями приказа МЗ РФ от 14.07.2003 года № 308 «О медицинском свидетельствовании на состояние опьянения»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lastRenderedPageBreak/>
              <w:t>МО МВД России «Шолоховский»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ко</w:t>
            </w:r>
            <w:r w:rsidRPr="001A27D2">
              <w:rPr>
                <w:sz w:val="24"/>
                <w:szCs w:val="24"/>
              </w:rPr>
              <w:softHyphen/>
              <w:t>личества нару</w:t>
            </w:r>
            <w:r w:rsidRPr="001A27D2">
              <w:rPr>
                <w:sz w:val="24"/>
                <w:szCs w:val="24"/>
              </w:rPr>
              <w:softHyphen/>
              <w:t>шений правил дорожного движения на территории района, совершенными водителями в состоянии алкогольного опьянения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увеличение количе</w:t>
            </w:r>
            <w:r w:rsidRPr="001A27D2">
              <w:rPr>
                <w:sz w:val="24"/>
                <w:szCs w:val="24"/>
              </w:rPr>
              <w:softHyphen/>
              <w:t>ства нарушений правил дорожного движения на территории района, совершенными водителями в состоянии алкогольного опьянения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 2020 году количества лиц, погиб</w:t>
            </w:r>
            <w:r w:rsidRPr="001A27D2">
              <w:rPr>
                <w:sz w:val="24"/>
                <w:szCs w:val="24"/>
              </w:rPr>
              <w:softHyphen/>
              <w:t>ших в результате до</w:t>
            </w:r>
            <w:r w:rsidRPr="001A27D2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spacing w:after="200" w:line="230" w:lineRule="auto"/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Основное меропри</w:t>
            </w:r>
            <w:r w:rsidRPr="001A27D2">
              <w:rPr>
                <w:sz w:val="24"/>
                <w:szCs w:val="24"/>
              </w:rPr>
              <w:softHyphen/>
              <w:t>ятие 2.8.: Подготовка, проведение обучения и аттестации спасателей  созданных поисково-спасательных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spacing w:after="200" w:line="230" w:lineRule="auto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МКУ «Служба ГО и ЧС» Шолоховского района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развитие и по</w:t>
            </w:r>
            <w:r w:rsidRPr="001A27D2">
              <w:rPr>
                <w:sz w:val="24"/>
                <w:szCs w:val="24"/>
              </w:rPr>
              <w:softHyphen/>
              <w:t>вышение эф</w:t>
            </w:r>
            <w:r w:rsidRPr="001A27D2">
              <w:rPr>
                <w:sz w:val="24"/>
                <w:szCs w:val="24"/>
              </w:rPr>
              <w:softHyphen/>
              <w:t>фективности системы спасе</w:t>
            </w:r>
            <w:r w:rsidRPr="001A27D2">
              <w:rPr>
                <w:sz w:val="24"/>
                <w:szCs w:val="24"/>
              </w:rPr>
              <w:softHyphen/>
              <w:t xml:space="preserve">ния и эвакуации пострадавших в ДТП на </w:t>
            </w:r>
            <w:proofErr w:type="spellStart"/>
            <w:proofErr w:type="gramStart"/>
            <w:r w:rsidRPr="001A27D2">
              <w:rPr>
                <w:sz w:val="24"/>
                <w:szCs w:val="24"/>
              </w:rPr>
              <w:t>терри-тории</w:t>
            </w:r>
            <w:proofErr w:type="spellEnd"/>
            <w:proofErr w:type="gramEnd"/>
            <w:r w:rsidRPr="001A27D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снижение эффек</w:t>
            </w:r>
            <w:r w:rsidRPr="001A27D2">
              <w:rPr>
                <w:sz w:val="24"/>
                <w:szCs w:val="24"/>
              </w:rPr>
              <w:softHyphen/>
              <w:t>тивности системы спасения и эвакуа</w:t>
            </w:r>
            <w:r w:rsidRPr="001A27D2">
              <w:rPr>
                <w:sz w:val="24"/>
                <w:szCs w:val="24"/>
              </w:rPr>
              <w:softHyphen/>
              <w:t>ции пострадавших в дорожно-транс</w:t>
            </w:r>
            <w:r w:rsidRPr="001A27D2">
              <w:rPr>
                <w:sz w:val="24"/>
                <w:szCs w:val="24"/>
              </w:rPr>
              <w:softHyphen/>
              <w:t>портных происше</w:t>
            </w:r>
            <w:r w:rsidRPr="001A27D2">
              <w:rPr>
                <w:sz w:val="24"/>
                <w:szCs w:val="24"/>
              </w:rPr>
              <w:softHyphen/>
              <w:t>ствиях на террито</w:t>
            </w:r>
            <w:r w:rsidRPr="001A27D2">
              <w:rPr>
                <w:sz w:val="24"/>
                <w:szCs w:val="24"/>
              </w:rPr>
              <w:softHyphen/>
              <w:t>рии Ростовской об</w:t>
            </w:r>
            <w:r w:rsidRPr="001A27D2">
              <w:rPr>
                <w:sz w:val="24"/>
                <w:szCs w:val="24"/>
              </w:rPr>
              <w:softHyphen/>
              <w:t>ласти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 2020 году количества лиц, погиб</w:t>
            </w:r>
            <w:r w:rsidRPr="001A27D2">
              <w:rPr>
                <w:sz w:val="24"/>
                <w:szCs w:val="24"/>
              </w:rPr>
              <w:softHyphen/>
              <w:t>ших в результате до</w:t>
            </w:r>
            <w:r w:rsidRPr="001A27D2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B05A8C" w:rsidTr="00B05A8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30" w:right="-75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Основное меропри</w:t>
            </w:r>
            <w:r w:rsidRPr="001A27D2">
              <w:rPr>
                <w:sz w:val="24"/>
                <w:szCs w:val="24"/>
              </w:rPr>
              <w:softHyphen/>
              <w:t>ятие 2.9.: Участие в уточне</w:t>
            </w:r>
            <w:r w:rsidRPr="001A27D2">
              <w:rPr>
                <w:sz w:val="24"/>
                <w:szCs w:val="24"/>
              </w:rPr>
              <w:softHyphen/>
              <w:t>нии зон ответ</w:t>
            </w:r>
            <w:r w:rsidRPr="001A27D2">
              <w:rPr>
                <w:sz w:val="24"/>
                <w:szCs w:val="24"/>
              </w:rPr>
              <w:softHyphen/>
              <w:t>ственности пожар</w:t>
            </w:r>
            <w:r w:rsidRPr="001A27D2">
              <w:rPr>
                <w:sz w:val="24"/>
                <w:szCs w:val="24"/>
              </w:rPr>
              <w:softHyphen/>
              <w:t>ных частей ГКУ РО «ППС РО» и вновь созданных поис</w:t>
            </w:r>
            <w:r w:rsidRPr="001A27D2">
              <w:rPr>
                <w:sz w:val="24"/>
                <w:szCs w:val="24"/>
              </w:rPr>
              <w:softHyphen/>
              <w:t>ково-спасательных отрядов при прове</w:t>
            </w:r>
            <w:r w:rsidRPr="001A27D2">
              <w:rPr>
                <w:sz w:val="24"/>
                <w:szCs w:val="24"/>
              </w:rPr>
              <w:softHyphen/>
              <w:t>дении работ на ме</w:t>
            </w:r>
            <w:r w:rsidRPr="001A27D2">
              <w:rPr>
                <w:sz w:val="24"/>
                <w:szCs w:val="24"/>
              </w:rPr>
              <w:softHyphen/>
              <w:t>сте ДТП на территории Шолоховского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МКУ «Служба ГО и ЧС» Шолоховского района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center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 xml:space="preserve"> по</w:t>
            </w:r>
            <w:r w:rsidRPr="001A27D2">
              <w:rPr>
                <w:sz w:val="24"/>
                <w:szCs w:val="24"/>
              </w:rPr>
              <w:softHyphen/>
              <w:t>вышение эф</w:t>
            </w:r>
            <w:r w:rsidRPr="001A27D2">
              <w:rPr>
                <w:sz w:val="24"/>
                <w:szCs w:val="24"/>
              </w:rPr>
              <w:softHyphen/>
              <w:t>фективности системы спасе</w:t>
            </w:r>
            <w:r w:rsidRPr="001A27D2">
              <w:rPr>
                <w:sz w:val="24"/>
                <w:szCs w:val="24"/>
              </w:rPr>
              <w:softHyphen/>
              <w:t xml:space="preserve">ния и эвакуации пострадавших в ДТП  на </w:t>
            </w:r>
            <w:proofErr w:type="spellStart"/>
            <w:proofErr w:type="gramStart"/>
            <w:r w:rsidRPr="001A27D2">
              <w:rPr>
                <w:sz w:val="24"/>
                <w:szCs w:val="24"/>
              </w:rPr>
              <w:t>терри-тории</w:t>
            </w:r>
            <w:proofErr w:type="spellEnd"/>
            <w:proofErr w:type="gramEnd"/>
            <w:r w:rsidRPr="001A27D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снижение эффек</w:t>
            </w:r>
            <w:r w:rsidRPr="001A27D2">
              <w:rPr>
                <w:sz w:val="24"/>
                <w:szCs w:val="24"/>
              </w:rPr>
              <w:softHyphen/>
              <w:t>тивности системы спасения и эвакуа</w:t>
            </w:r>
            <w:r w:rsidRPr="001A27D2">
              <w:rPr>
                <w:sz w:val="24"/>
                <w:szCs w:val="24"/>
              </w:rPr>
              <w:softHyphen/>
              <w:t>ции пострадавших в дорожно-транс</w:t>
            </w:r>
            <w:r w:rsidRPr="001A27D2">
              <w:rPr>
                <w:sz w:val="24"/>
                <w:szCs w:val="24"/>
              </w:rPr>
              <w:softHyphen/>
              <w:t>портных происше</w:t>
            </w:r>
            <w:r w:rsidRPr="001A27D2">
              <w:rPr>
                <w:sz w:val="24"/>
                <w:szCs w:val="24"/>
              </w:rPr>
              <w:softHyphen/>
              <w:t>ствиях на террито</w:t>
            </w:r>
            <w:r w:rsidRPr="001A27D2">
              <w:rPr>
                <w:sz w:val="24"/>
                <w:szCs w:val="24"/>
              </w:rPr>
              <w:softHyphen/>
              <w:t>рии Ростовской об</w:t>
            </w:r>
            <w:r w:rsidRPr="001A27D2">
              <w:rPr>
                <w:sz w:val="24"/>
                <w:szCs w:val="24"/>
              </w:rPr>
              <w:softHyphen/>
              <w:t>ласти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1A27D2" w:rsidRDefault="00B05A8C">
            <w:pPr>
              <w:jc w:val="both"/>
              <w:rPr>
                <w:sz w:val="24"/>
                <w:szCs w:val="24"/>
              </w:rPr>
            </w:pPr>
            <w:r w:rsidRPr="001A27D2">
              <w:rPr>
                <w:sz w:val="24"/>
                <w:szCs w:val="24"/>
              </w:rPr>
              <w:t>сокращение к 2020 году количества лиц, погиб</w:t>
            </w:r>
            <w:r w:rsidRPr="001A27D2">
              <w:rPr>
                <w:sz w:val="24"/>
                <w:szCs w:val="24"/>
              </w:rPr>
              <w:softHyphen/>
              <w:t>ших в результате до</w:t>
            </w:r>
            <w:r w:rsidRPr="001A27D2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</w:tbl>
    <w:p w:rsidR="00B05A8C" w:rsidRDefault="00B05A8C" w:rsidP="00B05A8C">
      <w:pPr>
        <w:widowControl w:val="0"/>
        <w:jc w:val="both"/>
        <w:rPr>
          <w:color w:val="000000"/>
          <w:sz w:val="24"/>
          <w:szCs w:val="24"/>
        </w:rPr>
      </w:pPr>
      <w:bookmarkStart w:id="4" w:name="Par487"/>
      <w:bookmarkEnd w:id="4"/>
      <w:r>
        <w:rPr>
          <w:color w:val="000000"/>
          <w:sz w:val="24"/>
          <w:szCs w:val="24"/>
        </w:rPr>
        <w:t xml:space="preserve">      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02"/>
        <w:gridCol w:w="4598"/>
        <w:gridCol w:w="2119"/>
        <w:gridCol w:w="721"/>
        <w:gridCol w:w="637"/>
        <w:gridCol w:w="582"/>
        <w:gridCol w:w="409"/>
        <w:gridCol w:w="595"/>
        <w:gridCol w:w="600"/>
        <w:gridCol w:w="595"/>
        <w:gridCol w:w="597"/>
        <w:gridCol w:w="597"/>
        <w:gridCol w:w="595"/>
        <w:gridCol w:w="600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138,47</w:t>
            </w:r>
          </w:p>
        </w:tc>
      </w:tr>
      <w:tr w:rsidR="00F66FC5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 w:rsidP="0046412B"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r>
              <w:t>210,7</w:t>
            </w: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</w:t>
            </w:r>
            <w:r>
              <w:rPr>
                <w:color w:val="000000"/>
                <w:sz w:val="24"/>
                <w:szCs w:val="24"/>
              </w:rPr>
              <w:softHyphen/>
              <w:t>монт автомобиль</w:t>
            </w:r>
            <w:r>
              <w:rPr>
                <w:color w:val="000000"/>
                <w:sz w:val="24"/>
                <w:szCs w:val="24"/>
              </w:rPr>
              <w:softHyphen/>
              <w:t>ных дорог местного значения   и искус</w:t>
            </w:r>
            <w:r>
              <w:rPr>
                <w:color w:val="000000"/>
                <w:sz w:val="24"/>
                <w:szCs w:val="24"/>
              </w:rPr>
              <w:softHyphen/>
              <w:t>ственных сооруже</w:t>
            </w:r>
            <w:r>
              <w:rPr>
                <w:color w:val="000000"/>
                <w:sz w:val="24"/>
                <w:szCs w:val="24"/>
              </w:rPr>
              <w:softHyphen/>
              <w:t>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 работы по капитальному ремонту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>щего пользования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C40367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</w:t>
            </w:r>
            <w:r>
              <w:rPr>
                <w:color w:val="000000"/>
                <w:sz w:val="24"/>
                <w:szCs w:val="24"/>
              </w:rPr>
              <w:softHyphen/>
              <w:t>томобильных до</w:t>
            </w:r>
            <w:r>
              <w:rPr>
                <w:color w:val="000000"/>
                <w:sz w:val="24"/>
                <w:szCs w:val="24"/>
              </w:rPr>
              <w:softHyphen/>
              <w:t>рог общего пользо</w:t>
            </w:r>
            <w:r>
              <w:rPr>
                <w:color w:val="000000"/>
                <w:sz w:val="24"/>
                <w:szCs w:val="24"/>
              </w:rPr>
              <w:softHyphen/>
              <w:t>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r>
              <w:rPr>
                <w:color w:val="000000"/>
                <w:spacing w:val="-20"/>
                <w:sz w:val="24"/>
                <w:szCs w:val="24"/>
              </w:rPr>
              <w:t xml:space="preserve"> 210,7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r>
              <w:rPr>
                <w:color w:val="000000"/>
                <w:spacing w:val="-20"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46412B">
            <w:r>
              <w:t>210,7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 по строительству и реконструкции ав</w:t>
            </w:r>
            <w:r>
              <w:rPr>
                <w:color w:val="000000"/>
                <w:sz w:val="24"/>
                <w:szCs w:val="24"/>
              </w:rPr>
              <w:softHyphen/>
              <w:t>томобильных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 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</w:t>
            </w:r>
            <w:r>
              <w:rPr>
                <w:color w:val="000000"/>
                <w:sz w:val="24"/>
                <w:szCs w:val="24"/>
              </w:rPr>
              <w:softHyphen/>
              <w:t>тирование и строи</w:t>
            </w:r>
            <w:r>
              <w:rPr>
                <w:color w:val="000000"/>
                <w:sz w:val="24"/>
                <w:szCs w:val="24"/>
              </w:rPr>
              <w:softHyphen/>
              <w:t>тельство (рекон</w:t>
            </w:r>
            <w:r>
              <w:rPr>
                <w:color w:val="000000"/>
                <w:sz w:val="24"/>
                <w:szCs w:val="24"/>
              </w:rPr>
              <w:softHyphen/>
              <w:t>струкцию)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>щего пользования местного значения с твердым покры</w:t>
            </w:r>
            <w:r>
              <w:rPr>
                <w:color w:val="000000"/>
                <w:sz w:val="24"/>
                <w:szCs w:val="24"/>
              </w:rPr>
              <w:softHyphen/>
              <w:t>тием до сельских населенных, пунк</w:t>
            </w:r>
            <w:r>
              <w:rPr>
                <w:color w:val="000000"/>
                <w:sz w:val="24"/>
                <w:szCs w:val="24"/>
              </w:rPr>
              <w:softHyphen/>
              <w:t>тов, не имеющих круглогодичной связи с сетью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</w:t>
            </w:r>
            <w:r>
              <w:rPr>
                <w:bCs/>
                <w:color w:val="000000"/>
                <w:sz w:val="24"/>
                <w:szCs w:val="24"/>
              </w:rPr>
              <w:t xml:space="preserve"> общего пользова</w:t>
            </w:r>
            <w:r>
              <w:rPr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1A27D2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из об</w:t>
            </w:r>
            <w:r>
              <w:rPr>
                <w:color w:val="000000"/>
                <w:sz w:val="24"/>
                <w:szCs w:val="24"/>
              </w:rPr>
              <w:softHyphen/>
              <w:t xml:space="preserve">ластного бюджета бюджетам сельских поселений для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</w:t>
            </w:r>
            <w:r>
              <w:rPr>
                <w:color w:val="000000"/>
                <w:sz w:val="24"/>
                <w:szCs w:val="24"/>
              </w:rPr>
              <w:softHyphen/>
              <w:t>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</w:t>
            </w:r>
            <w:r>
              <w:rPr>
                <w:color w:val="000000"/>
                <w:sz w:val="24"/>
                <w:szCs w:val="24"/>
              </w:rPr>
              <w:softHyphen/>
              <w:t>ных обязательств, возникающих при выполнении пол</w:t>
            </w:r>
            <w:r>
              <w:rPr>
                <w:color w:val="000000"/>
                <w:sz w:val="24"/>
                <w:szCs w:val="24"/>
              </w:rPr>
              <w:softHyphen/>
              <w:t>номочий органов местного само</w:t>
            </w:r>
            <w:r>
              <w:rPr>
                <w:color w:val="000000"/>
                <w:sz w:val="24"/>
                <w:szCs w:val="24"/>
              </w:rPr>
              <w:softHyphen/>
              <w:t>управления по во</w:t>
            </w:r>
            <w:r>
              <w:rPr>
                <w:color w:val="000000"/>
                <w:sz w:val="24"/>
                <w:szCs w:val="24"/>
              </w:rPr>
              <w:softHyphen/>
              <w:t>просам местного значения на строи</w:t>
            </w:r>
            <w:r>
              <w:rPr>
                <w:color w:val="000000"/>
                <w:sz w:val="24"/>
                <w:szCs w:val="24"/>
              </w:rPr>
              <w:softHyphen/>
              <w:t>тельство, рекон</w:t>
            </w:r>
            <w:r>
              <w:rPr>
                <w:color w:val="000000"/>
                <w:sz w:val="24"/>
                <w:szCs w:val="24"/>
              </w:rPr>
              <w:softHyphen/>
              <w:t>струкцию, капи</w:t>
            </w:r>
            <w:r>
              <w:rPr>
                <w:color w:val="000000"/>
                <w:sz w:val="24"/>
                <w:szCs w:val="24"/>
              </w:rPr>
              <w:softHyphen/>
              <w:t>тальный ремонт, включая разра</w:t>
            </w:r>
            <w:r>
              <w:rPr>
                <w:color w:val="000000"/>
                <w:sz w:val="24"/>
                <w:szCs w:val="24"/>
              </w:rPr>
              <w:softHyphen/>
              <w:t>ботку проектно-сметной докумен</w:t>
            </w:r>
            <w:r>
              <w:rPr>
                <w:color w:val="000000"/>
                <w:sz w:val="24"/>
                <w:szCs w:val="24"/>
              </w:rPr>
              <w:softHyphen/>
              <w:t>тации, со</w:t>
            </w:r>
            <w:r>
              <w:rPr>
                <w:color w:val="000000"/>
                <w:sz w:val="24"/>
                <w:szCs w:val="24"/>
              </w:rPr>
              <w:softHyphen/>
              <w:t>держание автомо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 xml:space="preserve">щего пользования местного значения и тротуаров </w:t>
            </w:r>
          </w:p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2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 w:hanging="2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05A8C" w:rsidTr="00F66FC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C40367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228</w:t>
            </w:r>
          </w:p>
        </w:tc>
      </w:tr>
      <w:tr w:rsidR="00B05A8C" w:rsidTr="00F66FC5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1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2.2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выполнением мероприятий по обеспечению безопасности дорожного движения в сельских поселениях района: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-Разработка дислокации дорожных знаков в населенных пунктах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-Установка дорожных знаков в соответствии со схемами дислокацией дорожных знаков в населенных пунктах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-Установка, ремонт, замена искусственных неровностей  на опасных участках улично-дорожной сети  </w:t>
            </w:r>
          </w:p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-Обустройство пешеходных переходов дорожными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widowControl w:val="0"/>
        <w:ind w:firstLine="284"/>
        <w:jc w:val="both"/>
        <w:rPr>
          <w:color w:val="000000"/>
          <w:szCs w:val="24"/>
        </w:rPr>
      </w:pPr>
    </w:p>
    <w:p w:rsidR="00B05A8C" w:rsidRDefault="00B05A8C" w:rsidP="00B05A8C">
      <w:pPr>
        <w:rPr>
          <w:color w:val="000000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5" w:name="Par869"/>
      <w:bookmarkEnd w:id="5"/>
      <w:r>
        <w:rPr>
          <w:color w:val="000000"/>
          <w:sz w:val="28"/>
        </w:rPr>
        <w:lastRenderedPageBreak/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C40367" w:rsidTr="00334DC3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</w:tr>
      <w:tr w:rsidR="00C40367" w:rsidTr="00334DC3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33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color w:val="000000"/>
                <w:spacing w:val="-16"/>
                <w:sz w:val="22"/>
                <w:szCs w:val="22"/>
              </w:rPr>
              <w:t>Шолоховского</w:t>
            </w:r>
            <w:proofErr w:type="gramEnd"/>
            <w:r>
              <w:rPr>
                <w:color w:val="000000"/>
                <w:spacing w:val="-16"/>
                <w:sz w:val="22"/>
                <w:szCs w:val="22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33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C40367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Pr="00C40367" w:rsidRDefault="00C40367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210,47</w:t>
            </w:r>
          </w:p>
        </w:tc>
      </w:tr>
      <w:tr w:rsidR="00C40367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46412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13,47</w:t>
            </w:r>
          </w:p>
        </w:tc>
      </w:tr>
      <w:tr w:rsidR="00C40367" w:rsidTr="00B05A8C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C40367" w:rsidTr="00B05A8C">
        <w:trPr>
          <w:trHeight w:val="299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Pr="00C40367" w:rsidRDefault="00C40367" w:rsidP="0046412B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C40367">
              <w:rPr>
                <w:spacing w:val="-20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spacing w:after="200" w:line="276" w:lineRule="auto"/>
              <w:ind w:left="-35" w:right="-3" w:hanging="28"/>
              <w:jc w:val="center"/>
              <w:rPr>
                <w:spacing w:val="-20"/>
                <w:sz w:val="24"/>
                <w:szCs w:val="24"/>
              </w:rPr>
            </w:pPr>
            <w:r w:rsidRPr="00C40367">
              <w:rPr>
                <w:spacing w:val="-20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jc w:val="center"/>
            </w:pPr>
            <w:r w:rsidRPr="00C40367"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jc w:val="center"/>
            </w:pPr>
            <w:r w:rsidRPr="00C40367"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jc w:val="center"/>
            </w:pPr>
            <w:r w:rsidRPr="00C40367"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jc w:val="center"/>
            </w:pPr>
            <w:r w:rsidRPr="00C40367"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46412B">
            <w:pPr>
              <w:jc w:val="center"/>
            </w:pPr>
            <w:r w:rsidRPr="00C40367">
              <w:t>228</w:t>
            </w:r>
          </w:p>
        </w:tc>
      </w:tr>
      <w:tr w:rsidR="00C40367" w:rsidTr="00B05A8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0367" w:rsidTr="00B05A8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0367" w:rsidTr="00B05A8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Pr="00C40367" w:rsidRDefault="00C40367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C40367">
              <w:rPr>
                <w:spacing w:val="-20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spacing w:after="200" w:line="276" w:lineRule="auto"/>
              <w:ind w:left="-35" w:right="-3" w:hanging="28"/>
              <w:jc w:val="center"/>
              <w:rPr>
                <w:spacing w:val="-20"/>
                <w:sz w:val="24"/>
                <w:szCs w:val="24"/>
              </w:rPr>
            </w:pPr>
            <w:r w:rsidRPr="00C40367">
              <w:rPr>
                <w:spacing w:val="-20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jc w:val="center"/>
            </w:pPr>
            <w:r w:rsidRPr="00C40367"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jc w:val="center"/>
            </w:pPr>
            <w:r w:rsidRPr="00C40367"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jc w:val="center"/>
            </w:pPr>
            <w:r w:rsidRPr="00C40367"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jc w:val="center"/>
            </w:pPr>
            <w:r w:rsidRPr="00C40367"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>
            <w:pPr>
              <w:jc w:val="center"/>
            </w:pPr>
            <w:r w:rsidRPr="00C40367">
              <w:t>228</w:t>
            </w:r>
          </w:p>
        </w:tc>
      </w:tr>
      <w:tr w:rsidR="00C40367" w:rsidTr="00B05A8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2014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40367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46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0367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46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Pr="000028CD" w:rsidRDefault="00B05A8C" w:rsidP="00B05A8C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36"/>
          <w:szCs w:val="28"/>
        </w:rPr>
      </w:pPr>
      <w:r w:rsidRPr="000028CD">
        <w:rPr>
          <w:sz w:val="36"/>
          <w:szCs w:val="28"/>
        </w:rPr>
        <w:lastRenderedPageBreak/>
        <w:t>Приложение № 12</w:t>
      </w:r>
    </w:p>
    <w:p w:rsidR="00B05A8C" w:rsidRPr="000028CD" w:rsidRDefault="00B05A8C" w:rsidP="00B05A8C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36"/>
          <w:szCs w:val="28"/>
        </w:rPr>
      </w:pPr>
      <w:r w:rsidRPr="000028CD">
        <w:rPr>
          <w:sz w:val="36"/>
          <w:szCs w:val="28"/>
        </w:rPr>
        <w:t xml:space="preserve">к муниципальной программе </w:t>
      </w:r>
    </w:p>
    <w:p w:rsidR="00B05A8C" w:rsidRPr="000028CD" w:rsidRDefault="00B05A8C" w:rsidP="00B05A8C">
      <w:pPr>
        <w:widowControl w:val="0"/>
        <w:autoSpaceDE w:val="0"/>
        <w:autoSpaceDN w:val="0"/>
        <w:adjustRightInd w:val="0"/>
        <w:jc w:val="center"/>
        <w:outlineLvl w:val="2"/>
        <w:rPr>
          <w:sz w:val="36"/>
          <w:szCs w:val="28"/>
        </w:rPr>
      </w:pPr>
      <w:r w:rsidRPr="000028CD">
        <w:rPr>
          <w:sz w:val="36"/>
          <w:szCs w:val="28"/>
        </w:rPr>
        <w:t xml:space="preserve">Перечень </w:t>
      </w:r>
    </w:p>
    <w:p w:rsidR="00B05A8C" w:rsidRPr="000028CD" w:rsidRDefault="00B05A8C" w:rsidP="00B05A8C">
      <w:pPr>
        <w:widowControl w:val="0"/>
        <w:autoSpaceDE w:val="0"/>
        <w:autoSpaceDN w:val="0"/>
        <w:adjustRightInd w:val="0"/>
        <w:jc w:val="center"/>
        <w:rPr>
          <w:sz w:val="36"/>
          <w:szCs w:val="28"/>
        </w:rPr>
      </w:pPr>
      <w:r w:rsidRPr="000028CD">
        <w:rPr>
          <w:sz w:val="36"/>
          <w:szCs w:val="28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B05A8C" w:rsidRPr="000028CD" w:rsidRDefault="00B05A8C" w:rsidP="00B05A8C">
      <w:pPr>
        <w:jc w:val="center"/>
        <w:rPr>
          <w:sz w:val="36"/>
          <w:szCs w:val="28"/>
        </w:rPr>
      </w:pPr>
      <w:r w:rsidRPr="000028CD">
        <w:rPr>
          <w:sz w:val="36"/>
          <w:szCs w:val="28"/>
        </w:rPr>
        <w:t>находящихся в муниципальной собственности сельских поселений</w:t>
      </w:r>
    </w:p>
    <w:p w:rsidR="00B05A8C" w:rsidRPr="000028CD" w:rsidRDefault="00B05A8C" w:rsidP="00B05A8C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A0"/>
      </w:tblPr>
      <w:tblGrid>
        <w:gridCol w:w="692"/>
        <w:gridCol w:w="2735"/>
        <w:gridCol w:w="1917"/>
        <w:gridCol w:w="2054"/>
        <w:gridCol w:w="1917"/>
        <w:gridCol w:w="1645"/>
        <w:gridCol w:w="1508"/>
        <w:gridCol w:w="1373"/>
        <w:gridCol w:w="1372"/>
      </w:tblGrid>
      <w:tr w:rsidR="00B05A8C" w:rsidRPr="000028CD" w:rsidTr="00B05A8C">
        <w:trPr>
          <w:trHeight w:val="4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№ </w:t>
            </w:r>
            <w:proofErr w:type="spellStart"/>
            <w:proofErr w:type="gramStart"/>
            <w:r w:rsidRPr="000028CD">
              <w:rPr>
                <w:sz w:val="32"/>
                <w:szCs w:val="24"/>
              </w:rPr>
              <w:t>п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>/</w:t>
            </w:r>
            <w:proofErr w:type="spellStart"/>
            <w:r w:rsidRPr="000028CD">
              <w:rPr>
                <w:sz w:val="32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Наименование сельского поселения Шолоховского района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Наименование </w:t>
            </w:r>
            <w:proofErr w:type="spellStart"/>
            <w:proofErr w:type="gramStart"/>
            <w:r w:rsidRPr="000028CD">
              <w:rPr>
                <w:sz w:val="32"/>
                <w:szCs w:val="24"/>
              </w:rPr>
              <w:t>инвестицион-ного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 xml:space="preserve">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Номер и дата положительного заключения государственной (</w:t>
            </w:r>
            <w:proofErr w:type="spellStart"/>
            <w:proofErr w:type="gramStart"/>
            <w:r w:rsidRPr="000028CD">
              <w:rPr>
                <w:sz w:val="32"/>
                <w:szCs w:val="24"/>
              </w:rPr>
              <w:t>негосударст-венной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>) экспертизы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Сроки получе</w:t>
            </w:r>
            <w:r w:rsidRPr="000028CD">
              <w:rPr>
                <w:sz w:val="32"/>
                <w:szCs w:val="24"/>
              </w:rPr>
              <w:softHyphen/>
              <w:t>ния положи</w:t>
            </w:r>
            <w:r w:rsidRPr="000028CD">
              <w:rPr>
                <w:sz w:val="32"/>
                <w:szCs w:val="24"/>
              </w:rPr>
              <w:softHyphen/>
              <w:t>тельного за</w:t>
            </w:r>
            <w:r w:rsidRPr="000028CD">
              <w:rPr>
                <w:sz w:val="32"/>
                <w:szCs w:val="24"/>
              </w:rPr>
              <w:softHyphen/>
              <w:t>ключения госу</w:t>
            </w:r>
            <w:r w:rsidRPr="000028CD">
              <w:rPr>
                <w:sz w:val="32"/>
                <w:szCs w:val="24"/>
              </w:rPr>
              <w:softHyphen/>
              <w:t>дарствен</w:t>
            </w:r>
            <w:r w:rsidRPr="000028CD">
              <w:rPr>
                <w:sz w:val="32"/>
                <w:szCs w:val="24"/>
              </w:rPr>
              <w:softHyphen/>
              <w:t>ной (</w:t>
            </w:r>
            <w:proofErr w:type="spellStart"/>
            <w:proofErr w:type="gramStart"/>
            <w:r w:rsidRPr="000028CD">
              <w:rPr>
                <w:sz w:val="32"/>
                <w:szCs w:val="24"/>
              </w:rPr>
              <w:t>негосударст-венной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>) экспер</w:t>
            </w:r>
            <w:r w:rsidRPr="000028CD">
              <w:rPr>
                <w:sz w:val="32"/>
                <w:szCs w:val="24"/>
              </w:rPr>
              <w:softHyphen/>
              <w:t>тизы на проект</w:t>
            </w:r>
            <w:r w:rsidRPr="000028CD">
              <w:rPr>
                <w:sz w:val="32"/>
                <w:szCs w:val="24"/>
              </w:rPr>
              <w:softHyphen/>
              <w:t>ную (сметную) документацию/ ассигновани</w:t>
            </w:r>
            <w:r w:rsidRPr="000028CD">
              <w:rPr>
                <w:sz w:val="32"/>
                <w:szCs w:val="24"/>
              </w:rPr>
              <w:lastRenderedPageBreak/>
              <w:t>я, предусмотрен</w:t>
            </w:r>
            <w:r w:rsidRPr="000028CD">
              <w:rPr>
                <w:sz w:val="32"/>
                <w:szCs w:val="24"/>
              </w:rPr>
              <w:softHyphen/>
              <w:t>ные на разра</w:t>
            </w:r>
            <w:r w:rsidRPr="000028CD">
              <w:rPr>
                <w:sz w:val="32"/>
                <w:szCs w:val="24"/>
              </w:rPr>
              <w:softHyphen/>
              <w:t>ботку проект</w:t>
            </w:r>
            <w:r w:rsidRPr="000028CD">
              <w:rPr>
                <w:sz w:val="32"/>
                <w:szCs w:val="24"/>
              </w:rPr>
              <w:softHyphen/>
              <w:t>ной (сметной) документации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lastRenderedPageBreak/>
              <w:t>Объем расходов (тыс.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B05A8C" w:rsidRPr="000028CD" w:rsidTr="00B05A8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2016</w:t>
            </w:r>
          </w:p>
        </w:tc>
      </w:tr>
    </w:tbl>
    <w:p w:rsidR="00B05A8C" w:rsidRPr="000028CD" w:rsidRDefault="00B05A8C" w:rsidP="00B05A8C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2687"/>
        <w:gridCol w:w="1906"/>
        <w:gridCol w:w="2037"/>
        <w:gridCol w:w="1906"/>
        <w:gridCol w:w="1647"/>
        <w:gridCol w:w="1517"/>
        <w:gridCol w:w="1387"/>
        <w:gridCol w:w="1387"/>
      </w:tblGrid>
      <w:tr w:rsidR="00B05A8C" w:rsidRPr="000028CD" w:rsidTr="00B05A8C">
        <w:trPr>
          <w:trHeight w:val="315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9</w:t>
            </w:r>
          </w:p>
        </w:tc>
      </w:tr>
      <w:tr w:rsidR="00C40367" w:rsidRPr="000028CD" w:rsidTr="00B05A8C">
        <w:trPr>
          <w:trHeight w:val="31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proofErr w:type="spellStart"/>
            <w:r w:rsidRPr="000028CD">
              <w:rPr>
                <w:sz w:val="32"/>
                <w:szCs w:val="24"/>
              </w:rPr>
              <w:t>Меркуловского</w:t>
            </w:r>
            <w:proofErr w:type="spellEnd"/>
            <w:r w:rsidRPr="000028CD">
              <w:rPr>
                <w:sz w:val="32"/>
                <w:szCs w:val="24"/>
              </w:rPr>
              <w:t xml:space="preserve"> сельское поселение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капитальный ремонт  дороги по </w:t>
            </w:r>
            <w:proofErr w:type="spellStart"/>
            <w:r w:rsidRPr="000028CD">
              <w:rPr>
                <w:sz w:val="32"/>
                <w:szCs w:val="24"/>
              </w:rPr>
              <w:t>хут</w:t>
            </w:r>
            <w:proofErr w:type="gramStart"/>
            <w:r w:rsidRPr="000028CD">
              <w:rPr>
                <w:sz w:val="32"/>
                <w:szCs w:val="24"/>
              </w:rPr>
              <w:t>.М</w:t>
            </w:r>
            <w:proofErr w:type="gramEnd"/>
            <w:r w:rsidRPr="000028CD">
              <w:rPr>
                <w:sz w:val="32"/>
                <w:szCs w:val="24"/>
              </w:rPr>
              <w:t>еркуловский</w:t>
            </w:r>
            <w:proofErr w:type="spellEnd"/>
            <w:r w:rsidRPr="000028CD">
              <w:rPr>
                <w:sz w:val="32"/>
                <w:szCs w:val="24"/>
              </w:rPr>
              <w:t xml:space="preserve"> 2.8 км.</w:t>
            </w:r>
          </w:p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Pr="000028CD" w:rsidRDefault="00C40367">
            <w:pPr>
              <w:spacing w:line="232" w:lineRule="auto"/>
              <w:rPr>
                <w:rFonts w:ascii="Calibri" w:hAnsi="Calibri"/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всего             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210,47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210,47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210,47</w:t>
            </w:r>
          </w:p>
        </w:tc>
      </w:tr>
      <w:tr w:rsidR="00C40367" w:rsidRPr="000028CD" w:rsidTr="000028CD">
        <w:trPr>
          <w:trHeight w:val="65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rFonts w:ascii="Calibri" w:hAnsi="Calibri"/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областной бюджет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197,0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197,0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197,0</w:t>
            </w:r>
          </w:p>
        </w:tc>
      </w:tr>
      <w:tr w:rsidR="00C40367" w:rsidRPr="000028CD" w:rsidTr="000028CD">
        <w:trPr>
          <w:trHeight w:val="53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rFonts w:ascii="Calibri" w:hAnsi="Calibri"/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proofErr w:type="spellStart"/>
            <w:proofErr w:type="gramStart"/>
            <w:r w:rsidRPr="000028CD">
              <w:rPr>
                <w:sz w:val="32"/>
                <w:szCs w:val="24"/>
              </w:rPr>
              <w:t>федераль-ный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 xml:space="preserve"> </w:t>
            </w:r>
          </w:p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</w:tr>
      <w:tr w:rsidR="00C40367" w:rsidRPr="000028CD" w:rsidTr="000028CD">
        <w:trPr>
          <w:trHeight w:val="68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rFonts w:ascii="Calibri" w:hAnsi="Calibri"/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бюджет </w:t>
            </w:r>
            <w:proofErr w:type="spellStart"/>
            <w:r w:rsidRPr="000028CD">
              <w:rPr>
                <w:sz w:val="32"/>
                <w:szCs w:val="24"/>
              </w:rPr>
              <w:t>Меркуловского</w:t>
            </w:r>
            <w:proofErr w:type="spellEnd"/>
            <w:r w:rsidRPr="000028CD">
              <w:rPr>
                <w:sz w:val="32"/>
                <w:szCs w:val="24"/>
              </w:rPr>
              <w:t xml:space="preserve"> сельского поселения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13,47</w:t>
            </w:r>
          </w:p>
        </w:tc>
      </w:tr>
      <w:tr w:rsidR="00B05A8C" w:rsidRPr="000028CD" w:rsidTr="000028CD">
        <w:trPr>
          <w:trHeight w:val="73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rFonts w:ascii="Calibri" w:hAnsi="Calibri"/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rPr>
                <w:sz w:val="32"/>
                <w:szCs w:val="24"/>
              </w:rPr>
            </w:pPr>
            <w:proofErr w:type="spellStart"/>
            <w:proofErr w:type="gramStart"/>
            <w:r w:rsidRPr="000028CD">
              <w:rPr>
                <w:sz w:val="32"/>
                <w:szCs w:val="24"/>
              </w:rPr>
              <w:t>внебюджет-ные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 xml:space="preserve"> источники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</w:tr>
      <w:tr w:rsidR="00B05A8C" w:rsidRPr="000028CD" w:rsidTr="00B05A8C">
        <w:trPr>
          <w:trHeight w:val="411"/>
        </w:trPr>
        <w:tc>
          <w:tcPr>
            <w:tcW w:w="9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всего     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0028CD">
            <w:pPr>
              <w:spacing w:line="232" w:lineRule="auto"/>
              <w:ind w:left="-170" w:right="-170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210,47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C40367">
            <w:pPr>
              <w:spacing w:line="232" w:lineRule="auto"/>
              <w:ind w:left="-170" w:right="-170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210,47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C40367">
            <w:pPr>
              <w:spacing w:line="232" w:lineRule="auto"/>
              <w:ind w:left="-170" w:right="-170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210,47</w:t>
            </w:r>
          </w:p>
        </w:tc>
      </w:tr>
      <w:tr w:rsidR="00C40367" w:rsidRPr="000028CD" w:rsidTr="000028CD">
        <w:trPr>
          <w:trHeight w:val="630"/>
        </w:trPr>
        <w:tc>
          <w:tcPr>
            <w:tcW w:w="9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 xml:space="preserve">областной бюджет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197,0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197,0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197,0</w:t>
            </w:r>
          </w:p>
        </w:tc>
      </w:tr>
      <w:tr w:rsidR="00C40367" w:rsidRPr="000028CD" w:rsidTr="000028CD">
        <w:trPr>
          <w:trHeight w:val="630"/>
        </w:trPr>
        <w:tc>
          <w:tcPr>
            <w:tcW w:w="9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proofErr w:type="spellStart"/>
            <w:proofErr w:type="gramStart"/>
            <w:r w:rsidRPr="000028CD">
              <w:rPr>
                <w:sz w:val="32"/>
                <w:szCs w:val="24"/>
              </w:rPr>
              <w:t>федераль-ный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 xml:space="preserve">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C40367" w:rsidRPr="000028CD" w:rsidTr="000028CD">
        <w:trPr>
          <w:trHeight w:val="630"/>
        </w:trPr>
        <w:tc>
          <w:tcPr>
            <w:tcW w:w="9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0028CD" w:rsidRDefault="00C40367">
            <w:pPr>
              <w:rPr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>
            <w:pPr>
              <w:spacing w:line="232" w:lineRule="auto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бюджет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0028CD" w:rsidRDefault="00C40367" w:rsidP="0046412B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13,47</w:t>
            </w:r>
          </w:p>
        </w:tc>
      </w:tr>
      <w:tr w:rsidR="00B05A8C" w:rsidRPr="000028CD" w:rsidTr="000028CD">
        <w:trPr>
          <w:trHeight w:val="630"/>
        </w:trPr>
        <w:tc>
          <w:tcPr>
            <w:tcW w:w="9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Pr="000028CD" w:rsidRDefault="00B05A8C">
            <w:pPr>
              <w:rPr>
                <w:sz w:val="32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rPr>
                <w:sz w:val="32"/>
                <w:szCs w:val="24"/>
              </w:rPr>
            </w:pPr>
            <w:proofErr w:type="spellStart"/>
            <w:proofErr w:type="gramStart"/>
            <w:r w:rsidRPr="000028CD">
              <w:rPr>
                <w:sz w:val="32"/>
                <w:szCs w:val="24"/>
              </w:rPr>
              <w:t>внебюджет-ные</w:t>
            </w:r>
            <w:proofErr w:type="spellEnd"/>
            <w:proofErr w:type="gramEnd"/>
            <w:r w:rsidRPr="000028CD">
              <w:rPr>
                <w:sz w:val="32"/>
                <w:szCs w:val="24"/>
              </w:rPr>
              <w:t xml:space="preserve"> источники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0028CD" w:rsidRDefault="00B05A8C">
            <w:pPr>
              <w:spacing w:line="232" w:lineRule="auto"/>
              <w:ind w:left="-113" w:right="-113"/>
              <w:jc w:val="center"/>
              <w:rPr>
                <w:sz w:val="32"/>
                <w:szCs w:val="24"/>
              </w:rPr>
            </w:pPr>
            <w:r w:rsidRPr="000028CD">
              <w:rPr>
                <w:sz w:val="32"/>
                <w:szCs w:val="24"/>
              </w:rPr>
              <w:t>-</w:t>
            </w:r>
          </w:p>
        </w:tc>
      </w:tr>
    </w:tbl>
    <w:p w:rsidR="00B05A8C" w:rsidRPr="000028CD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sz w:val="32"/>
          <w:szCs w:val="24"/>
        </w:rPr>
      </w:pPr>
    </w:p>
    <w:p w:rsidR="00B05A8C" w:rsidRPr="000028CD" w:rsidRDefault="00B05A8C" w:rsidP="00B05A8C">
      <w:pPr>
        <w:widowControl w:val="0"/>
        <w:autoSpaceDE w:val="0"/>
        <w:autoSpaceDN w:val="0"/>
        <w:adjustRightInd w:val="0"/>
        <w:outlineLvl w:val="2"/>
        <w:rPr>
          <w:sz w:val="32"/>
          <w:szCs w:val="24"/>
        </w:rPr>
      </w:pPr>
    </w:p>
    <w:p w:rsidR="00B05A8C" w:rsidRDefault="00B05A8C" w:rsidP="00B05A8C">
      <w:pPr>
        <w:rPr>
          <w:color w:val="FF0000"/>
          <w:sz w:val="28"/>
          <w:szCs w:val="28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F0793" w:rsidRDefault="00BF0793" w:rsidP="000028CD">
      <w:pPr>
        <w:ind w:left="6237"/>
        <w:jc w:val="center"/>
      </w:pPr>
    </w:p>
    <w:sectPr w:rsidR="00BF079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8C"/>
    <w:rsid w:val="000028CD"/>
    <w:rsid w:val="000407F0"/>
    <w:rsid w:val="000D6369"/>
    <w:rsid w:val="001A27D2"/>
    <w:rsid w:val="003720C9"/>
    <w:rsid w:val="003744D0"/>
    <w:rsid w:val="00455D88"/>
    <w:rsid w:val="004944BD"/>
    <w:rsid w:val="005422E3"/>
    <w:rsid w:val="00571002"/>
    <w:rsid w:val="00586A6D"/>
    <w:rsid w:val="005F693E"/>
    <w:rsid w:val="006E5630"/>
    <w:rsid w:val="006F3385"/>
    <w:rsid w:val="008070A1"/>
    <w:rsid w:val="00842B44"/>
    <w:rsid w:val="00896CE5"/>
    <w:rsid w:val="00AF0118"/>
    <w:rsid w:val="00B05A8C"/>
    <w:rsid w:val="00BA6391"/>
    <w:rsid w:val="00BF0793"/>
    <w:rsid w:val="00C40367"/>
    <w:rsid w:val="00C67F8D"/>
    <w:rsid w:val="00D26B3D"/>
    <w:rsid w:val="00DB0A62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BF54-76E3-4B09-8497-98857377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10768</Words>
  <Characters>61378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2013-10-15T06:27:00Z</dcterms:created>
  <dcterms:modified xsi:type="dcterms:W3CDTF">2013-10-17T05:28:00Z</dcterms:modified>
</cp:coreProperties>
</file>