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31" w:rsidRPr="008A2EB6" w:rsidRDefault="00043E31" w:rsidP="00043E31">
      <w:pPr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8A2EB6">
        <w:rPr>
          <w:rFonts w:ascii="Times New Roman" w:hAnsi="Times New Roman" w:cs="Times New Roman"/>
          <w:b/>
          <w:bCs/>
          <w:sz w:val="25"/>
          <w:szCs w:val="25"/>
        </w:rPr>
        <w:t xml:space="preserve">РОССИЙСКАЯ  ФЕДЕРАЦИЯ </w:t>
      </w:r>
    </w:p>
    <w:p w:rsidR="00043E31" w:rsidRPr="008A2EB6" w:rsidRDefault="00043E31" w:rsidP="00043E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B6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043E31" w:rsidRPr="008A2EB6" w:rsidRDefault="00043E31" w:rsidP="00043E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B6">
        <w:rPr>
          <w:rFonts w:ascii="Times New Roman" w:hAnsi="Times New Roman" w:cs="Times New Roman"/>
          <w:b/>
          <w:bCs/>
          <w:sz w:val="28"/>
          <w:szCs w:val="28"/>
        </w:rPr>
        <w:t>ШОЛОХОВСКИЙ РАЙОН</w:t>
      </w:r>
    </w:p>
    <w:p w:rsidR="00043E31" w:rsidRPr="008A2EB6" w:rsidRDefault="00043E31" w:rsidP="00043E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B6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043E31" w:rsidRPr="008A2EB6" w:rsidRDefault="00043E31" w:rsidP="00043E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B6">
        <w:rPr>
          <w:rFonts w:ascii="Times New Roman" w:hAnsi="Times New Roman" w:cs="Times New Roman"/>
          <w:b/>
          <w:bCs/>
          <w:sz w:val="28"/>
          <w:szCs w:val="28"/>
        </w:rPr>
        <w:t>«МЕРКУЛОВСКОЕ   СЕЛЬСКОЕ ПОСЕЛЕНИЕ»</w:t>
      </w:r>
    </w:p>
    <w:p w:rsidR="00043E31" w:rsidRPr="008A2EB6" w:rsidRDefault="00043E31" w:rsidP="00043E31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2EB6">
        <w:rPr>
          <w:rFonts w:ascii="Times New Roman" w:hAnsi="Times New Roman"/>
          <w:b/>
          <w:bCs/>
          <w:sz w:val="28"/>
          <w:szCs w:val="28"/>
        </w:rPr>
        <w:t xml:space="preserve">АДМИНИСТРАЦИЯ МЕРКУЛОВСКОГО  СЕЛЬСКОГО </w:t>
      </w:r>
    </w:p>
    <w:p w:rsidR="00043E31" w:rsidRPr="008A2EB6" w:rsidRDefault="00043E31" w:rsidP="00043E31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3E31" w:rsidRPr="00115E13" w:rsidRDefault="00043E31" w:rsidP="00043E31">
      <w:pPr>
        <w:pStyle w:val="a7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E1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043E31" w:rsidRPr="00115E13" w:rsidRDefault="00043E31" w:rsidP="00043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E31" w:rsidRPr="00115E13" w:rsidRDefault="00043E31" w:rsidP="00043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E31" w:rsidRPr="00076A4C" w:rsidRDefault="00043E31" w:rsidP="00043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43E31" w:rsidRPr="00076A4C" w:rsidRDefault="00043E31" w:rsidP="00043E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94"/>
      </w:tblGrid>
      <w:tr w:rsidR="00043E31" w:rsidRPr="00076A4C" w:rsidTr="002F27E1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43E31" w:rsidRPr="00076A4C" w:rsidRDefault="00043E31" w:rsidP="002F27E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14.08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Pr="00076A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3E31" w:rsidRPr="00076A4C" w:rsidRDefault="00043E31" w:rsidP="002F27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97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43E31" w:rsidRPr="00076A4C" w:rsidRDefault="00043E31" w:rsidP="002F27E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х. Меркуловский</w:t>
            </w:r>
          </w:p>
          <w:p w:rsidR="00043E31" w:rsidRPr="00076A4C" w:rsidRDefault="00043E31" w:rsidP="002F27E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43E31" w:rsidRPr="00076A4C" w:rsidRDefault="00043E31" w:rsidP="00043E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A4C">
        <w:rPr>
          <w:rFonts w:ascii="Times New Roman" w:eastAsia="Times New Roman" w:hAnsi="Times New Roman" w:cs="Times New Roman"/>
          <w:sz w:val="24"/>
          <w:szCs w:val="24"/>
        </w:rPr>
        <w:t xml:space="preserve">  «Об утверждении перечня должностных лиц,</w:t>
      </w:r>
    </w:p>
    <w:p w:rsidR="00043E31" w:rsidRPr="00076A4C" w:rsidRDefault="00043E31" w:rsidP="00043E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A4C">
        <w:rPr>
          <w:rFonts w:ascii="Times New Roman" w:eastAsia="Times New Roman" w:hAnsi="Times New Roman" w:cs="Times New Roman"/>
          <w:sz w:val="24"/>
          <w:szCs w:val="24"/>
        </w:rPr>
        <w:t>уполномоченных    составлять    протоколы</w:t>
      </w:r>
    </w:p>
    <w:p w:rsidR="00043E31" w:rsidRPr="00076A4C" w:rsidRDefault="00043E31" w:rsidP="00043E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A4C">
        <w:rPr>
          <w:rFonts w:ascii="Times New Roman" w:eastAsia="Times New Roman" w:hAnsi="Times New Roman" w:cs="Times New Roman"/>
          <w:sz w:val="24"/>
          <w:szCs w:val="24"/>
        </w:rPr>
        <w:t xml:space="preserve">об    административных   правонарушениях </w:t>
      </w:r>
    </w:p>
    <w:p w:rsidR="00043E31" w:rsidRPr="00076A4C" w:rsidRDefault="00043E31" w:rsidP="00043E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6A4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076A4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                                        </w:t>
      </w:r>
    </w:p>
    <w:p w:rsidR="00043E31" w:rsidRPr="00076A4C" w:rsidRDefault="00043E31" w:rsidP="00043E3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E31" w:rsidRPr="00076A4C" w:rsidRDefault="00043E31" w:rsidP="00043E31">
      <w:pPr>
        <w:pStyle w:val="a4"/>
        <w:rPr>
          <w:rFonts w:ascii="Times New Roman" w:hAnsi="Times New Roman"/>
          <w:sz w:val="24"/>
          <w:szCs w:val="24"/>
        </w:rPr>
      </w:pPr>
    </w:p>
    <w:p w:rsidR="00043E31" w:rsidRPr="00076A4C" w:rsidRDefault="00043E31" w:rsidP="00043E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ПОСТАНОВЛЯЮ:</w:t>
      </w:r>
    </w:p>
    <w:p w:rsidR="00043E31" w:rsidRPr="00076A4C" w:rsidRDefault="00043E31" w:rsidP="00043E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E31" w:rsidRPr="00076A4C" w:rsidRDefault="00043E31" w:rsidP="00043E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 xml:space="preserve">  В  соответствии  со ст.12 Областного закона  Ростовской области от 28.12.2005 г № 436 ЗС «О местном самоуправлении в Ростовской области</w:t>
      </w:r>
    </w:p>
    <w:p w:rsidR="00043E31" w:rsidRPr="00076A4C" w:rsidRDefault="00043E31" w:rsidP="00043E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E31" w:rsidRPr="00076A4C" w:rsidRDefault="00043E31" w:rsidP="00043E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1.Постановление № 4 от 02.02.2018</w:t>
      </w:r>
      <w:r w:rsidRPr="00076A4C">
        <w:rPr>
          <w:rFonts w:ascii="Times New Roman" w:hAnsi="Times New Roman" w:cs="Times New Roman"/>
          <w:sz w:val="24"/>
          <w:szCs w:val="24"/>
        </w:rPr>
        <w:t xml:space="preserve"> года «</w:t>
      </w:r>
      <w:r w:rsidRPr="00076A4C">
        <w:rPr>
          <w:rFonts w:ascii="Times New Roman" w:eastAsia="Lucida Sans Unicode" w:hAnsi="Times New Roman" w:cs="Times New Roman"/>
          <w:sz w:val="24"/>
          <w:szCs w:val="24"/>
        </w:rPr>
        <w:t>Об утверждении Положения о порядке проведения аттестации работников муниципальных учреждений Меркуловского сельского поселения»</w:t>
      </w:r>
      <w:r w:rsidRPr="00076A4C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043E31" w:rsidRPr="00076A4C" w:rsidRDefault="00043E31" w:rsidP="00043E3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3E31" w:rsidRPr="00076A4C" w:rsidRDefault="00043E31" w:rsidP="00043E31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76A4C">
        <w:rPr>
          <w:rFonts w:ascii="Times New Roman" w:hAnsi="Times New Roman" w:cs="Times New Roman"/>
          <w:spacing w:val="-1"/>
          <w:sz w:val="24"/>
          <w:szCs w:val="24"/>
        </w:rPr>
        <w:t>В соответствии с Областным законом Ростовской области от 25 октября 2002 года № 273-ЗС «Об административных правонарушениях», в связи с  изменением кадрового состава,-</w:t>
      </w:r>
    </w:p>
    <w:p w:rsidR="00043E31" w:rsidRPr="00076A4C" w:rsidRDefault="00043E31" w:rsidP="00043E31">
      <w:pPr>
        <w:shd w:val="clear" w:color="auto" w:fill="FFFFFF"/>
        <w:ind w:firstLine="72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076A4C">
        <w:rPr>
          <w:rFonts w:ascii="Times New Roman" w:hAnsi="Times New Roman" w:cs="Times New Roman"/>
          <w:spacing w:val="-1"/>
          <w:sz w:val="24"/>
          <w:szCs w:val="24"/>
        </w:rPr>
        <w:t>постановляю:</w:t>
      </w:r>
    </w:p>
    <w:p w:rsidR="00043E31" w:rsidRPr="00076A4C" w:rsidRDefault="00043E31" w:rsidP="00043E31">
      <w:pPr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>1.   Утвердить перечень должностных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A4C">
        <w:rPr>
          <w:rFonts w:ascii="Times New Roman" w:hAnsi="Times New Roman" w:cs="Times New Roman"/>
          <w:sz w:val="24"/>
          <w:szCs w:val="24"/>
        </w:rPr>
        <w:t>уполномоченных    составлять    протоколы об    административных   правонарушениях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Меркуловского </w:t>
      </w:r>
      <w:r w:rsidRPr="00076A4C">
        <w:rPr>
          <w:rFonts w:ascii="Times New Roman" w:hAnsi="Times New Roman" w:cs="Times New Roman"/>
          <w:sz w:val="24"/>
          <w:szCs w:val="24"/>
        </w:rPr>
        <w:t xml:space="preserve">сельского поселения   согласно приложения к настоящему постановлению.    </w:t>
      </w:r>
    </w:p>
    <w:p w:rsidR="00043E31" w:rsidRPr="00076A4C" w:rsidRDefault="00043E31" w:rsidP="00043E31">
      <w:pPr>
        <w:pStyle w:val="3"/>
        <w:ind w:firstLine="0"/>
        <w:rPr>
          <w:sz w:val="24"/>
          <w:szCs w:val="24"/>
        </w:rPr>
      </w:pPr>
      <w:r w:rsidRPr="00076A4C">
        <w:rPr>
          <w:sz w:val="24"/>
          <w:szCs w:val="24"/>
        </w:rPr>
        <w:lastRenderedPageBreak/>
        <w:t xml:space="preserve">2. Ведущему специалисту по </w:t>
      </w:r>
      <w:r>
        <w:rPr>
          <w:sz w:val="24"/>
          <w:szCs w:val="24"/>
        </w:rPr>
        <w:t xml:space="preserve">кадровой </w:t>
      </w:r>
      <w:r w:rsidRPr="00076A4C">
        <w:rPr>
          <w:sz w:val="24"/>
          <w:szCs w:val="24"/>
        </w:rPr>
        <w:t>работе внести соответствующие изменения в должностные инструкции должностных лиц, уполномоченных составлять протоколы об административных правонарушениях на территории</w:t>
      </w:r>
      <w:r>
        <w:rPr>
          <w:sz w:val="24"/>
          <w:szCs w:val="24"/>
        </w:rPr>
        <w:t>Меркуловского</w:t>
      </w:r>
      <w:r w:rsidRPr="00076A4C">
        <w:rPr>
          <w:sz w:val="24"/>
          <w:szCs w:val="24"/>
        </w:rPr>
        <w:t>сельского поселения</w:t>
      </w:r>
    </w:p>
    <w:p w:rsidR="00043E31" w:rsidRPr="00076A4C" w:rsidRDefault="00043E31" w:rsidP="00043E31">
      <w:pPr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 xml:space="preserve">3. Признать утратившими силу постановление от </w:t>
      </w:r>
      <w:r>
        <w:rPr>
          <w:rFonts w:ascii="Times New Roman" w:hAnsi="Times New Roman" w:cs="Times New Roman"/>
          <w:sz w:val="24"/>
          <w:szCs w:val="24"/>
        </w:rPr>
        <w:t>07.07.2022</w:t>
      </w:r>
      <w:r w:rsidRPr="00076A4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076A4C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должностных лиц,уполномоченных    составлять    протоколы об    административных правонарушениях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Меркуловского </w:t>
      </w:r>
      <w:r w:rsidRPr="00076A4C">
        <w:rPr>
          <w:rFonts w:ascii="Times New Roman" w:hAnsi="Times New Roman" w:cs="Times New Roman"/>
          <w:sz w:val="24"/>
          <w:szCs w:val="24"/>
        </w:rPr>
        <w:t xml:space="preserve">сельского поселения»      </w:t>
      </w:r>
    </w:p>
    <w:p w:rsidR="00043E31" w:rsidRPr="00076A4C" w:rsidRDefault="00043E31" w:rsidP="00043E31">
      <w:pPr>
        <w:pStyle w:val="a8"/>
        <w:tabs>
          <w:tab w:val="left" w:pos="7760"/>
        </w:tabs>
        <w:autoSpaceDE/>
        <w:adjustRightInd/>
        <w:ind w:right="-1"/>
        <w:rPr>
          <w:szCs w:val="24"/>
        </w:rPr>
      </w:pPr>
      <w:r w:rsidRPr="00076A4C">
        <w:rPr>
          <w:szCs w:val="24"/>
        </w:rPr>
        <w:t>4.   Постановление вступает в силу со дня его официального обнародования.</w:t>
      </w:r>
    </w:p>
    <w:p w:rsidR="00043E31" w:rsidRPr="00076A4C" w:rsidRDefault="00043E31" w:rsidP="00043E31">
      <w:pPr>
        <w:jc w:val="both"/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>5.   Контроль за исполнением данного постановления  оставляю за собой.</w:t>
      </w:r>
    </w:p>
    <w:p w:rsidR="00043E31" w:rsidRPr="00076A4C" w:rsidRDefault="00043E31" w:rsidP="00043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E31" w:rsidRPr="00076A4C" w:rsidRDefault="00043E31" w:rsidP="00043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E31" w:rsidRPr="00076A4C" w:rsidRDefault="00043E31" w:rsidP="00043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076A4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043E31" w:rsidRPr="00076A4C" w:rsidRDefault="00043E31" w:rsidP="00043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Pr="00076A4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Е.А. Мутилина</w:t>
      </w:r>
    </w:p>
    <w:p w:rsidR="00E80537" w:rsidRPr="00E80537" w:rsidRDefault="00E80537" w:rsidP="00E80537">
      <w:pPr>
        <w:tabs>
          <w:tab w:val="left" w:pos="708"/>
          <w:tab w:val="center" w:pos="4153"/>
          <w:tab w:val="right" w:pos="8306"/>
        </w:tabs>
        <w:spacing w:after="0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E80537" w:rsidRPr="00E80537" w:rsidRDefault="00E80537" w:rsidP="00E80537">
      <w:pPr>
        <w:tabs>
          <w:tab w:val="left" w:pos="708"/>
          <w:tab w:val="center" w:pos="4153"/>
          <w:tab w:val="right" w:pos="8306"/>
        </w:tabs>
        <w:spacing w:after="0"/>
        <w:ind w:left="-851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076A4C" w:rsidRPr="00E80537" w:rsidRDefault="00076A4C" w:rsidP="00E80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43E31" w:rsidRDefault="00043E31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43E31" w:rsidRDefault="00043E31" w:rsidP="00076A4C">
      <w:pPr>
        <w:pStyle w:val="a8"/>
        <w:spacing w:after="0"/>
        <w:ind w:firstLine="5580"/>
        <w:jc w:val="right"/>
        <w:rPr>
          <w:sz w:val="24"/>
          <w:szCs w:val="24"/>
        </w:rPr>
      </w:pP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  <w:r w:rsidRPr="00076A4C">
        <w:rPr>
          <w:sz w:val="24"/>
          <w:szCs w:val="24"/>
        </w:rPr>
        <w:t xml:space="preserve">Приложение </w:t>
      </w: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z w:val="24"/>
          <w:szCs w:val="24"/>
        </w:rPr>
      </w:pPr>
      <w:r w:rsidRPr="00076A4C">
        <w:rPr>
          <w:sz w:val="24"/>
          <w:szCs w:val="24"/>
        </w:rPr>
        <w:t xml:space="preserve">к постановлению Администрации </w:t>
      </w:r>
    </w:p>
    <w:p w:rsidR="00076A4C" w:rsidRPr="00076A4C" w:rsidRDefault="00616615" w:rsidP="00076A4C">
      <w:pPr>
        <w:pStyle w:val="a8"/>
        <w:spacing w:after="0"/>
        <w:ind w:firstLine="5580"/>
        <w:jc w:val="right"/>
        <w:rPr>
          <w:sz w:val="24"/>
          <w:szCs w:val="24"/>
        </w:rPr>
      </w:pPr>
      <w:r>
        <w:rPr>
          <w:sz w:val="24"/>
          <w:szCs w:val="24"/>
        </w:rPr>
        <w:t>Меркулов</w:t>
      </w:r>
      <w:r w:rsidR="00076A4C" w:rsidRPr="00076A4C">
        <w:rPr>
          <w:sz w:val="24"/>
          <w:szCs w:val="24"/>
        </w:rPr>
        <w:t>ского сельского поселения</w:t>
      </w:r>
    </w:p>
    <w:p w:rsidR="00076A4C" w:rsidRPr="00076A4C" w:rsidRDefault="00076A4C" w:rsidP="00076A4C">
      <w:pPr>
        <w:pStyle w:val="a8"/>
        <w:spacing w:after="0"/>
        <w:ind w:firstLine="5580"/>
        <w:jc w:val="right"/>
        <w:rPr>
          <w:spacing w:val="-1"/>
          <w:sz w:val="24"/>
          <w:szCs w:val="24"/>
        </w:rPr>
      </w:pPr>
      <w:r w:rsidRPr="00076A4C">
        <w:rPr>
          <w:sz w:val="24"/>
          <w:szCs w:val="24"/>
        </w:rPr>
        <w:t xml:space="preserve">№ </w:t>
      </w:r>
      <w:r w:rsidR="00B4675B">
        <w:rPr>
          <w:sz w:val="24"/>
          <w:szCs w:val="24"/>
        </w:rPr>
        <w:t>97 от 14</w:t>
      </w:r>
      <w:r w:rsidRPr="00076A4C">
        <w:rPr>
          <w:sz w:val="24"/>
          <w:szCs w:val="24"/>
        </w:rPr>
        <w:t>.</w:t>
      </w:r>
      <w:r w:rsidR="00B4675B">
        <w:rPr>
          <w:sz w:val="24"/>
          <w:szCs w:val="24"/>
        </w:rPr>
        <w:t>08.2025</w:t>
      </w:r>
      <w:r w:rsidRPr="00076A4C">
        <w:rPr>
          <w:sz w:val="24"/>
          <w:szCs w:val="24"/>
        </w:rPr>
        <w:t xml:space="preserve"> г.</w:t>
      </w:r>
    </w:p>
    <w:p w:rsidR="00076A4C" w:rsidRPr="00076A4C" w:rsidRDefault="00076A4C" w:rsidP="00076A4C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1241"/>
        <w:gridCol w:w="5507"/>
        <w:gridCol w:w="3335"/>
      </w:tblGrid>
      <w:tr w:rsidR="00076A4C" w:rsidRPr="00076A4C" w:rsidTr="00AD7640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76A4C">
              <w:rPr>
                <w:b/>
                <w:sz w:val="24"/>
                <w:szCs w:val="24"/>
              </w:rPr>
              <w:t>№</w:t>
            </w:r>
          </w:p>
          <w:p w:rsidR="00076A4C" w:rsidRPr="00076A4C" w:rsidRDefault="00076A4C" w:rsidP="00AD764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76A4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76A4C">
              <w:rPr>
                <w:b/>
                <w:sz w:val="24"/>
                <w:szCs w:val="24"/>
              </w:rPr>
              <w:t>Статья Закона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76A4C">
              <w:rPr>
                <w:b/>
                <w:sz w:val="24"/>
                <w:szCs w:val="24"/>
              </w:rPr>
              <w:t>Формулировка статьи</w:t>
            </w:r>
            <w:r w:rsidRPr="00076A4C">
              <w:rPr>
                <w:b/>
                <w:bCs/>
                <w:sz w:val="24"/>
                <w:szCs w:val="24"/>
              </w:rPr>
              <w:t xml:space="preserve"> Областного закона Ростовской области от 25.10.2002 № 273-ЗС «Об административных правонарушениях»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76A4C">
              <w:rPr>
                <w:b/>
                <w:sz w:val="24"/>
                <w:szCs w:val="24"/>
              </w:rPr>
              <w:t>Должностные лица</w:t>
            </w:r>
          </w:p>
        </w:tc>
      </w:tr>
      <w:tr w:rsidR="00076A4C" w:rsidRPr="00076A4C" w:rsidTr="00AD7640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2.2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Неисполнение решений, принятых на местных референдумах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Глава Администрации</w:t>
            </w:r>
          </w:p>
        </w:tc>
      </w:tr>
      <w:tr w:rsidR="00076A4C" w:rsidRPr="00076A4C" w:rsidTr="00AD7640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2.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2.3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>Нарушение тишины и покоя граждан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Ведущий специалист  по </w:t>
            </w:r>
            <w:r w:rsidR="00E40ADB">
              <w:rPr>
                <w:sz w:val="24"/>
                <w:szCs w:val="24"/>
              </w:rPr>
              <w:t>пожарной бе</w:t>
            </w:r>
            <w:r>
              <w:rPr>
                <w:sz w:val="24"/>
                <w:szCs w:val="24"/>
              </w:rPr>
              <w:t xml:space="preserve">зопасности  </w:t>
            </w:r>
            <w:r w:rsidR="00E40ADB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ЧС</w:t>
            </w:r>
          </w:p>
        </w:tc>
      </w:tr>
      <w:tr w:rsidR="00076A4C" w:rsidRPr="00076A4C" w:rsidTr="00AD7640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3.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2.4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Нарушение правил размещения и содержания мест погребения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4.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2.5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E40ADB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Ведущий специалист  по </w:t>
            </w:r>
            <w:r>
              <w:rPr>
                <w:sz w:val="24"/>
                <w:szCs w:val="24"/>
              </w:rPr>
              <w:t>пожарной безопасности  и ЧС</w:t>
            </w:r>
          </w:p>
        </w:tc>
      </w:tr>
      <w:tr w:rsidR="00076A4C" w:rsidRPr="00076A4C" w:rsidTr="00AD7640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5.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2.7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Нарушение правил охраны жизни людей на водных объектах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  </w:t>
            </w:r>
            <w:r w:rsidR="00E40ADB" w:rsidRPr="00076A4C">
              <w:rPr>
                <w:sz w:val="24"/>
                <w:szCs w:val="24"/>
              </w:rPr>
              <w:t xml:space="preserve">Ведущий специалист  по </w:t>
            </w:r>
            <w:r w:rsidR="00E40ADB">
              <w:rPr>
                <w:sz w:val="24"/>
                <w:szCs w:val="24"/>
              </w:rPr>
              <w:t>пожарной безопасности  и ЧС</w:t>
            </w:r>
          </w:p>
        </w:tc>
      </w:tr>
      <w:tr w:rsidR="00076A4C" w:rsidRPr="00076A4C" w:rsidTr="00AD7640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6.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2.10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>Занятие попрошайничеством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tabs>
                <w:tab w:val="num" w:pos="1547"/>
              </w:tabs>
              <w:autoSpaceDE/>
              <w:adjustRightInd/>
              <w:spacing w:after="0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-   Ведущий специалист  по </w:t>
            </w:r>
            <w:r w:rsidR="00E40ADB">
              <w:rPr>
                <w:sz w:val="24"/>
                <w:szCs w:val="24"/>
              </w:rPr>
              <w:t xml:space="preserve">земельным и имущественнвм отношениям </w:t>
            </w:r>
          </w:p>
        </w:tc>
      </w:tr>
      <w:tr w:rsidR="00076A4C" w:rsidRPr="00076A4C" w:rsidTr="00AD7640">
        <w:trPr>
          <w:trHeight w:val="27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7.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3.2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4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8.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4.1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Нарушение  установленных НПА органов местного самоуправления правил правил прогона и выпаса сельскохозяйственных животных и птицы  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9.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4.4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Нарушение порядка и правил охраны зеленых насаждений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10.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4.5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>Нарушение порядка действий по предотвращению выжигания сухой растительности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по земмельным и имущественным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11.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5.1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E40ADB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Ведущий специалист  по </w:t>
            </w:r>
            <w:r>
              <w:rPr>
                <w:sz w:val="24"/>
                <w:szCs w:val="24"/>
              </w:rPr>
              <w:t>пожарной безопасности  и ЧС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12.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5.2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Нарушение порядка участия собственников зданий (помещений в них) и сооружений в благоустройстве прилегающих территорий.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13.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5.3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E40ADB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14.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5.4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bCs/>
                <w:sz w:val="24"/>
                <w:szCs w:val="24"/>
                <w:shd w:val="clear" w:color="auto" w:fill="FFFFFF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>Размещение информационных материалов вне установленных для этой цели мест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E40ADB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15.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5.5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rPr>
                <w:bCs/>
                <w:sz w:val="24"/>
                <w:szCs w:val="24"/>
                <w:shd w:val="clear" w:color="auto" w:fill="FFFFFF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>Воспрепятствование установке указателей с наименованиями улиц и номерами домов            (аншлагов)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B4675B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5B" w:rsidRPr="00076A4C" w:rsidRDefault="00B4675B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5B" w:rsidRPr="00076A4C" w:rsidRDefault="00B4675B" w:rsidP="00AD764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5.6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5B" w:rsidRPr="00B4675B" w:rsidRDefault="00B4675B" w:rsidP="00AD7640">
            <w:pPr>
              <w:pStyle w:val="a8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4675B">
              <w:rPr>
                <w:rStyle w:val="aa"/>
                <w:b w:val="0"/>
                <w:color w:val="020B22"/>
                <w:sz w:val="24"/>
                <w:szCs w:val="24"/>
                <w:shd w:val="clear" w:color="auto" w:fill="FFFFFF"/>
              </w:rPr>
              <w:t>Нарушение требований к прогону и выпасу</w:t>
            </w:r>
            <w:r w:rsidRPr="00B4675B">
              <w:rPr>
                <w:b/>
                <w:bCs/>
                <w:color w:val="020B22"/>
                <w:sz w:val="24"/>
                <w:szCs w:val="24"/>
                <w:shd w:val="clear" w:color="auto" w:fill="FFFFFF"/>
              </w:rPr>
              <w:br/>
            </w:r>
            <w:r w:rsidRPr="00B4675B">
              <w:rPr>
                <w:rStyle w:val="aa"/>
                <w:b w:val="0"/>
                <w:color w:val="020B22"/>
                <w:sz w:val="24"/>
                <w:szCs w:val="24"/>
                <w:shd w:val="clear" w:color="auto" w:fill="FFFFFF"/>
              </w:rPr>
              <w:t>сельскохозяйственных животных и птицы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5B" w:rsidRPr="00076A4C" w:rsidRDefault="00B4675B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B4675B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76A4C" w:rsidRPr="00076A4C">
              <w:rPr>
                <w:sz w:val="24"/>
                <w:szCs w:val="24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6.3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A4C">
              <w:rPr>
                <w:rFonts w:ascii="Times New Roman" w:hAnsi="Times New Roman" w:cs="Times New Roman"/>
                <w:sz w:val="24"/>
                <w:szCs w:val="24"/>
              </w:rPr>
              <w:t>Нарушение правил рационального использования земель сельскохозяйственного назначения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70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B4675B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76A4C" w:rsidRPr="00076A4C">
              <w:rPr>
                <w:sz w:val="24"/>
                <w:szCs w:val="24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6.4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A4C">
              <w:rPr>
                <w:rFonts w:ascii="Times New Roman" w:hAnsi="Times New Roman" w:cs="Times New Roman"/>
                <w:sz w:val="24"/>
                <w:szCs w:val="24"/>
              </w:rPr>
              <w:t>Нарушение допустимых нормативов (норм) нагрузки на пастбища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69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B4675B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76A4C" w:rsidRPr="00076A4C">
              <w:rPr>
                <w:sz w:val="24"/>
                <w:szCs w:val="24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8.1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Нарушение правил организации торговли на рынках, в иных местах организованной торговли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E40ADB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70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B4675B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6A4C" w:rsidRPr="00076A4C">
              <w:rPr>
                <w:sz w:val="24"/>
                <w:szCs w:val="24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8.2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Торговля в неустановленных местах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E40ADB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B4675B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76A4C" w:rsidRPr="00076A4C">
              <w:rPr>
                <w:sz w:val="24"/>
                <w:szCs w:val="24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8.8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>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E40ADB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B4675B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76A4C" w:rsidRPr="00076A4C">
              <w:rPr>
                <w:sz w:val="24"/>
                <w:szCs w:val="24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ст. 8.10 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rPr>
                <w:bCs/>
                <w:sz w:val="24"/>
                <w:szCs w:val="24"/>
                <w:shd w:val="clear" w:color="auto" w:fill="FFFFFF"/>
              </w:rPr>
            </w:pPr>
            <w:r w:rsidRPr="00076A4C">
              <w:rPr>
                <w:bCs/>
                <w:sz w:val="24"/>
                <w:szCs w:val="24"/>
                <w:shd w:val="clear" w:color="auto" w:fill="FFFFFF"/>
              </w:rPr>
              <w:t>Нарушение установленных областным законом ограничений в сфере розничной продажи товаров, содержащих сжиженный угловодородный газ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E40ADB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Ведущий специалист  по земельным и имущественным   отношениям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B4675B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76A4C" w:rsidRPr="00076A4C">
              <w:rPr>
                <w:sz w:val="24"/>
                <w:szCs w:val="24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ст. 9.1 </w:t>
            </w:r>
          </w:p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ч. 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B4675B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76A4C" w:rsidRPr="00076A4C">
              <w:rPr>
                <w:sz w:val="24"/>
                <w:szCs w:val="24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 9.3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Глава Администрации</w:t>
            </w:r>
          </w:p>
        </w:tc>
      </w:tr>
      <w:tr w:rsidR="00076A4C" w:rsidRPr="00076A4C" w:rsidTr="00AD7640">
        <w:trPr>
          <w:trHeight w:val="8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widowControl/>
              <w:autoSpaceDE/>
              <w:adjustRightInd/>
              <w:spacing w:after="0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2</w:t>
            </w:r>
            <w:r w:rsidR="00B4675B"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ст.9.9</w:t>
            </w:r>
          </w:p>
          <w:p w:rsidR="00076A4C" w:rsidRPr="00076A4C" w:rsidRDefault="00076A4C" w:rsidP="00AD7640">
            <w:pPr>
              <w:pStyle w:val="a8"/>
              <w:jc w:val="center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ч.2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C" w:rsidRPr="00076A4C" w:rsidRDefault="00076A4C" w:rsidP="00AD7640">
            <w:pPr>
              <w:pStyle w:val="a8"/>
              <w:rPr>
                <w:b/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 xml:space="preserve">  </w:t>
            </w:r>
            <w:r w:rsidRPr="00076A4C">
              <w:rPr>
                <w:rStyle w:val="aa"/>
                <w:b w:val="0"/>
                <w:sz w:val="24"/>
                <w:szCs w:val="24"/>
              </w:rPr>
              <w:t>Неисполнение или нарушение решений коллегиальных органов, координирующих деятельность по противодействию терроризму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4C" w:rsidRPr="00076A4C" w:rsidRDefault="00076A4C" w:rsidP="00AD7640">
            <w:pPr>
              <w:pStyle w:val="a8"/>
              <w:widowControl/>
              <w:numPr>
                <w:ilvl w:val="1"/>
                <w:numId w:val="1"/>
              </w:numPr>
              <w:tabs>
                <w:tab w:val="num" w:pos="318"/>
              </w:tabs>
              <w:autoSpaceDE/>
              <w:adjustRightInd/>
              <w:spacing w:after="0"/>
              <w:ind w:left="318"/>
              <w:rPr>
                <w:sz w:val="24"/>
                <w:szCs w:val="24"/>
              </w:rPr>
            </w:pPr>
            <w:r w:rsidRPr="00076A4C">
              <w:rPr>
                <w:sz w:val="24"/>
                <w:szCs w:val="24"/>
              </w:rPr>
              <w:t>Глава Администрации</w:t>
            </w:r>
          </w:p>
        </w:tc>
      </w:tr>
    </w:tbl>
    <w:p w:rsidR="00076A4C" w:rsidRPr="00076A4C" w:rsidRDefault="00076A4C" w:rsidP="00076A4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A4C" w:rsidRPr="00076A4C" w:rsidRDefault="00076A4C" w:rsidP="00076A4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76A4C" w:rsidRPr="00076A4C" w:rsidRDefault="00076A4C" w:rsidP="00076A4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76A4C" w:rsidRPr="00076A4C" w:rsidRDefault="00076A4C" w:rsidP="00076A4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 xml:space="preserve">Ведущий специалист                                                                   </w:t>
      </w:r>
      <w:r w:rsidR="00E40ADB">
        <w:rPr>
          <w:rFonts w:ascii="Times New Roman" w:hAnsi="Times New Roman" w:cs="Times New Roman"/>
          <w:sz w:val="24"/>
          <w:szCs w:val="24"/>
        </w:rPr>
        <w:t>С.Д. Никонова</w:t>
      </w:r>
    </w:p>
    <w:p w:rsidR="00076A4C" w:rsidRPr="00076A4C" w:rsidRDefault="00076A4C" w:rsidP="00076A4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76A4C" w:rsidRPr="00076A4C" w:rsidRDefault="00076A4C" w:rsidP="00076A4C">
      <w:pPr>
        <w:rPr>
          <w:rFonts w:ascii="Times New Roman" w:hAnsi="Times New Roman" w:cs="Times New Roman"/>
          <w:sz w:val="24"/>
          <w:szCs w:val="24"/>
        </w:rPr>
      </w:pPr>
      <w:r w:rsidRPr="00076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A4C" w:rsidRPr="00076A4C" w:rsidRDefault="00076A4C" w:rsidP="00076A4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574835" w:rsidRPr="00076A4C" w:rsidRDefault="00574835">
      <w:pPr>
        <w:rPr>
          <w:rFonts w:ascii="Times New Roman" w:hAnsi="Times New Roman" w:cs="Times New Roman"/>
          <w:sz w:val="24"/>
          <w:szCs w:val="24"/>
        </w:rPr>
      </w:pPr>
    </w:p>
    <w:sectPr w:rsidR="00574835" w:rsidRPr="00076A4C" w:rsidSect="0036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38C7"/>
    <w:multiLevelType w:val="hybridMultilevel"/>
    <w:tmpl w:val="A56457E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1DAD98C">
      <w:start w:val="1"/>
      <w:numFmt w:val="bullet"/>
      <w:lvlText w:val=""/>
      <w:lvlJc w:val="left"/>
      <w:pPr>
        <w:tabs>
          <w:tab w:val="num" w:pos="1547"/>
        </w:tabs>
        <w:ind w:left="1547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67"/>
        </w:tabs>
        <w:ind w:left="22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7"/>
        </w:tabs>
        <w:ind w:left="37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7"/>
        </w:tabs>
        <w:ind w:left="44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7"/>
        </w:tabs>
        <w:ind w:left="58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7"/>
        </w:tabs>
        <w:ind w:left="658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EA76C0"/>
    <w:rsid w:val="00043E31"/>
    <w:rsid w:val="00076A4C"/>
    <w:rsid w:val="00115E13"/>
    <w:rsid w:val="00127E8D"/>
    <w:rsid w:val="001D229D"/>
    <w:rsid w:val="00222F88"/>
    <w:rsid w:val="00361107"/>
    <w:rsid w:val="003712C2"/>
    <w:rsid w:val="00574835"/>
    <w:rsid w:val="00591C5F"/>
    <w:rsid w:val="005D3F1D"/>
    <w:rsid w:val="005E46BB"/>
    <w:rsid w:val="00616615"/>
    <w:rsid w:val="006332A8"/>
    <w:rsid w:val="007B557B"/>
    <w:rsid w:val="00895504"/>
    <w:rsid w:val="008A2EB6"/>
    <w:rsid w:val="009C0867"/>
    <w:rsid w:val="00AE7392"/>
    <w:rsid w:val="00B4675B"/>
    <w:rsid w:val="00BE3D5C"/>
    <w:rsid w:val="00BF6E4C"/>
    <w:rsid w:val="00E31504"/>
    <w:rsid w:val="00E40ADB"/>
    <w:rsid w:val="00E80537"/>
    <w:rsid w:val="00EA76C0"/>
    <w:rsid w:val="00EE2807"/>
    <w:rsid w:val="00FA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A76C0"/>
    <w:rPr>
      <w:lang w:eastAsia="en-US"/>
    </w:rPr>
  </w:style>
  <w:style w:type="paragraph" w:styleId="a4">
    <w:name w:val="No Spacing"/>
    <w:link w:val="a3"/>
    <w:qFormat/>
    <w:rsid w:val="00EA76C0"/>
    <w:pPr>
      <w:spacing w:after="0" w:line="240" w:lineRule="auto"/>
    </w:pPr>
    <w:rPr>
      <w:lang w:eastAsia="en-US"/>
    </w:rPr>
  </w:style>
  <w:style w:type="paragraph" w:customStyle="1" w:styleId="ConsPlusNormal">
    <w:name w:val="ConsPlusNormal"/>
    <w:link w:val="ConsPlusNormal0"/>
    <w:rsid w:val="00EA76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2C2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rsid w:val="00115E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Normal">
    <w:name w:val="ConsNormal"/>
    <w:rsid w:val="00076A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nhideWhenUsed/>
    <w:rsid w:val="00076A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076A4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076A4C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076A4C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uiPriority w:val="22"/>
    <w:qFormat/>
    <w:rsid w:val="00076A4C"/>
    <w:rPr>
      <w:b/>
      <w:bCs/>
    </w:rPr>
  </w:style>
  <w:style w:type="paragraph" w:styleId="ab">
    <w:name w:val="List Paragraph"/>
    <w:basedOn w:val="a"/>
    <w:uiPriority w:val="99"/>
    <w:qFormat/>
    <w:rsid w:val="00E80537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043E31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68ED-A364-47E7-94E3-952BC74D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РОССИЙСКАЯ  ФЕДЕРАЦИЯ </vt:lpstr>
      <vt:lpstr>ПРОЕКТ</vt:lpstr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2025-08-19T12:13:00Z</cp:lastPrinted>
  <dcterms:created xsi:type="dcterms:W3CDTF">2025-08-15T09:50:00Z</dcterms:created>
  <dcterms:modified xsi:type="dcterms:W3CDTF">2025-08-22T06:43:00Z</dcterms:modified>
</cp:coreProperties>
</file>