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 </w:t>
      </w:r>
      <w:bookmarkStart w:id="0" w:name="_GoBack"/>
      <w:bookmarkEnd w:id="0"/>
      <w:proofErr w:type="gramStart"/>
      <w:r w:rsidRPr="00F03547">
        <w:rPr>
          <w:rFonts w:ascii="Arial" w:hAnsi="Arial" w:cs="Arial"/>
          <w:color w:val="444444"/>
          <w:sz w:val="21"/>
          <w:szCs w:val="21"/>
        </w:rPr>
        <w:t>Руководство по соблюдению</w:t>
      </w:r>
      <w:r>
        <w:rPr>
          <w:rFonts w:ascii="Arial" w:hAnsi="Arial" w:cs="Arial"/>
          <w:color w:val="444444"/>
          <w:sz w:val="21"/>
          <w:szCs w:val="21"/>
        </w:rPr>
        <w:t xml:space="preserve"> обязательных требований, исполнение которых подлежит оценке при осуществлении муниципального контроля в сфере благоустройства на территории </w:t>
      </w:r>
      <w:r w:rsidR="00EF12AF">
        <w:rPr>
          <w:rFonts w:ascii="Arial" w:hAnsi="Arial" w:cs="Arial"/>
          <w:color w:val="444444"/>
          <w:sz w:val="21"/>
          <w:szCs w:val="21"/>
        </w:rPr>
        <w:t>Меркуловского</w:t>
      </w:r>
      <w:r>
        <w:rPr>
          <w:rFonts w:ascii="Arial" w:hAnsi="Arial" w:cs="Arial"/>
          <w:color w:val="444444"/>
          <w:sz w:val="21"/>
          <w:szCs w:val="21"/>
        </w:rPr>
        <w:t xml:space="preserve"> сельского поселения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благоустройства.</w:t>
      </w:r>
      <w:proofErr w:type="gramEnd"/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Правила благоустройства территории </w:t>
      </w:r>
      <w:r w:rsidR="00EF12AF">
        <w:rPr>
          <w:rFonts w:ascii="Arial" w:hAnsi="Arial" w:cs="Arial"/>
          <w:color w:val="444444"/>
          <w:sz w:val="21"/>
          <w:szCs w:val="21"/>
        </w:rPr>
        <w:t>Меркуловского</w:t>
      </w:r>
      <w:r>
        <w:rPr>
          <w:rFonts w:ascii="Arial" w:hAnsi="Arial" w:cs="Arial"/>
          <w:color w:val="444444"/>
          <w:sz w:val="21"/>
          <w:szCs w:val="21"/>
        </w:rPr>
        <w:t xml:space="preserve"> сельского поселения, утвержденные решением Собрания депутатов </w:t>
      </w:r>
      <w:r w:rsidR="00EF12AF">
        <w:rPr>
          <w:rFonts w:ascii="Arial" w:hAnsi="Arial" w:cs="Arial"/>
          <w:color w:val="444444"/>
          <w:sz w:val="21"/>
          <w:szCs w:val="21"/>
        </w:rPr>
        <w:t>Меркуловского</w:t>
      </w:r>
      <w:r>
        <w:rPr>
          <w:rFonts w:ascii="Arial" w:hAnsi="Arial" w:cs="Arial"/>
          <w:color w:val="444444"/>
          <w:sz w:val="21"/>
          <w:szCs w:val="21"/>
        </w:rPr>
        <w:t xml:space="preserve"> сельского поселения от </w:t>
      </w:r>
      <w:r w:rsidR="00D52008">
        <w:rPr>
          <w:rFonts w:ascii="Arial" w:hAnsi="Arial" w:cs="Arial"/>
          <w:color w:val="444444"/>
          <w:sz w:val="21"/>
          <w:szCs w:val="21"/>
        </w:rPr>
        <w:t>29</w:t>
      </w:r>
      <w:r>
        <w:rPr>
          <w:rFonts w:ascii="Arial" w:hAnsi="Arial" w:cs="Arial"/>
          <w:color w:val="444444"/>
          <w:sz w:val="21"/>
          <w:szCs w:val="21"/>
        </w:rPr>
        <w:t>.1</w:t>
      </w:r>
      <w:r w:rsidR="00D52008">
        <w:rPr>
          <w:rFonts w:ascii="Arial" w:hAnsi="Arial" w:cs="Arial"/>
          <w:color w:val="444444"/>
          <w:sz w:val="21"/>
          <w:szCs w:val="21"/>
        </w:rPr>
        <w:t>0</w:t>
      </w:r>
      <w:r>
        <w:rPr>
          <w:rFonts w:ascii="Arial" w:hAnsi="Arial" w:cs="Arial"/>
          <w:color w:val="444444"/>
          <w:sz w:val="21"/>
          <w:szCs w:val="21"/>
        </w:rPr>
        <w:t>.202</w:t>
      </w:r>
      <w:r w:rsidR="00D52008">
        <w:rPr>
          <w:rFonts w:ascii="Arial" w:hAnsi="Arial" w:cs="Arial"/>
          <w:color w:val="444444"/>
          <w:sz w:val="21"/>
          <w:szCs w:val="21"/>
        </w:rPr>
        <w:t>1</w:t>
      </w:r>
      <w:r>
        <w:rPr>
          <w:rFonts w:ascii="Arial" w:hAnsi="Arial" w:cs="Arial"/>
          <w:color w:val="444444"/>
          <w:sz w:val="21"/>
          <w:szCs w:val="21"/>
        </w:rPr>
        <w:t>г №</w:t>
      </w:r>
      <w:r w:rsidR="00D52008">
        <w:rPr>
          <w:rFonts w:ascii="Arial" w:hAnsi="Arial" w:cs="Arial"/>
          <w:color w:val="444444"/>
          <w:sz w:val="21"/>
          <w:szCs w:val="21"/>
        </w:rPr>
        <w:t>8</w:t>
      </w:r>
      <w:r>
        <w:rPr>
          <w:rFonts w:ascii="Arial" w:hAnsi="Arial" w:cs="Arial"/>
          <w:color w:val="444444"/>
          <w:sz w:val="21"/>
          <w:szCs w:val="21"/>
        </w:rPr>
        <w:t xml:space="preserve"> (далее Правила благоустройства). Устанавливают основные параметры и необходимое минимальное сочетание элементов благоустройства в целях формирования комфортной, безопасной и привлекательной среды населенных пунктов, как совокупности территориально выраженных факторов, характеризующих среду обитания в муниципальном образовании, определяющих комфортность проживания на такой территории в контексте социальных, градостроительных, экологических, культурных и природных условий </w:t>
      </w:r>
      <w:r w:rsidR="00EF12AF">
        <w:rPr>
          <w:rFonts w:ascii="Arial" w:hAnsi="Arial" w:cs="Arial"/>
          <w:color w:val="444444"/>
          <w:sz w:val="21"/>
          <w:szCs w:val="21"/>
        </w:rPr>
        <w:t>Меркуловского</w:t>
      </w:r>
      <w:r>
        <w:rPr>
          <w:rFonts w:ascii="Arial" w:hAnsi="Arial" w:cs="Arial"/>
          <w:color w:val="444444"/>
          <w:sz w:val="21"/>
          <w:szCs w:val="21"/>
        </w:rPr>
        <w:t xml:space="preserve"> сельского поселения.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расположенных на территории </w:t>
      </w:r>
      <w:r w:rsidR="00EF12AF">
        <w:rPr>
          <w:rFonts w:ascii="Arial" w:hAnsi="Arial" w:cs="Arial"/>
          <w:color w:val="444444"/>
          <w:sz w:val="21"/>
          <w:szCs w:val="21"/>
        </w:rPr>
        <w:t>Меркуловского</w:t>
      </w:r>
      <w:r>
        <w:rPr>
          <w:rFonts w:ascii="Arial" w:hAnsi="Arial" w:cs="Arial"/>
          <w:color w:val="444444"/>
          <w:sz w:val="21"/>
          <w:szCs w:val="21"/>
        </w:rPr>
        <w:t xml:space="preserve"> сельского поселения, 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 территорий, а также требования к обеспечению чистоты и порядка.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Предметом осуществления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благоустройства.  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Граждане, индивидуальные предприниматели и юридические лица должны соблюдать обязательные требования: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обязательные требования по содержанию прилегающих территорий;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обязательные требования по содержанию элементов и объектов благоустройства, в том числе требования: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Ростовской области Правилами благоустройства;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3) обязательные требования по уборке территории </w:t>
      </w:r>
      <w:r w:rsidR="00EF12AF">
        <w:rPr>
          <w:rFonts w:ascii="Arial" w:hAnsi="Arial" w:cs="Arial"/>
          <w:color w:val="444444"/>
          <w:sz w:val="21"/>
          <w:szCs w:val="21"/>
        </w:rPr>
        <w:t>Меркуловского</w:t>
      </w:r>
      <w:r>
        <w:rPr>
          <w:rFonts w:ascii="Arial" w:hAnsi="Arial" w:cs="Arial"/>
          <w:color w:val="444444"/>
          <w:sz w:val="21"/>
          <w:szCs w:val="21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4) обязательные требования по уборке территории </w:t>
      </w:r>
      <w:r w:rsidR="00EF12AF">
        <w:rPr>
          <w:rFonts w:ascii="Arial" w:hAnsi="Arial" w:cs="Arial"/>
          <w:color w:val="444444"/>
          <w:sz w:val="21"/>
          <w:szCs w:val="21"/>
        </w:rPr>
        <w:t>Меркуловского</w:t>
      </w:r>
      <w:r>
        <w:rPr>
          <w:rFonts w:ascii="Arial" w:hAnsi="Arial" w:cs="Arial"/>
          <w:color w:val="444444"/>
          <w:sz w:val="21"/>
          <w:szCs w:val="21"/>
        </w:rPr>
        <w:t>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5) обязательные требования к содержанию малых архитектурных форм;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6) обязательные требования к освещению и осветительному оборудованию;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7) обязательные требования к размещению и содержанию наружной рекламы и информации;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8) обязательные требования размещения некапитальных, нестационарных сооружений;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9) обязательные требования к оформлению и оборудованию зданий и сооружений;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10) обязательные требования к благоустройству на территориях транспортной и инженерной инфраструктуры;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11) обязательные требования к доступности городской среды для маломобильных групп населения;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12) обязательные требования порядка содержания эксплуатации и эксплуатации объектов благоустройства;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13) обязательные требования порядка содержания строительных площадок;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14) обязательные требования об уборки территории </w:t>
      </w:r>
      <w:r w:rsidR="00EF12AF">
        <w:rPr>
          <w:rFonts w:ascii="Arial" w:hAnsi="Arial" w:cs="Arial"/>
          <w:color w:val="444444"/>
          <w:sz w:val="21"/>
          <w:szCs w:val="21"/>
        </w:rPr>
        <w:t>Меркуловского</w:t>
      </w:r>
      <w:r>
        <w:rPr>
          <w:rFonts w:ascii="Arial" w:hAnsi="Arial" w:cs="Arial"/>
          <w:color w:val="444444"/>
          <w:sz w:val="21"/>
          <w:szCs w:val="21"/>
        </w:rPr>
        <w:t xml:space="preserve"> сельское поселение;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15) обязательные требования порядка содержания элементов благоустройства;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16) установленные запреты Правилами благоустройства на территории </w:t>
      </w:r>
      <w:r w:rsidR="00EF12AF">
        <w:rPr>
          <w:rFonts w:ascii="Arial" w:hAnsi="Arial" w:cs="Arial"/>
          <w:color w:val="444444"/>
          <w:sz w:val="21"/>
          <w:szCs w:val="21"/>
        </w:rPr>
        <w:t>Меркуловского</w:t>
      </w:r>
      <w:r>
        <w:rPr>
          <w:rFonts w:ascii="Arial" w:hAnsi="Arial" w:cs="Arial"/>
          <w:color w:val="444444"/>
          <w:sz w:val="21"/>
          <w:szCs w:val="21"/>
        </w:rPr>
        <w:t xml:space="preserve"> сельского поселения.</w:t>
      </w:r>
    </w:p>
    <w:p w:rsidR="001B7452" w:rsidRDefault="001B7452" w:rsidP="001B745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Ненадлежащее исполнение указанных требований влечет за собой ответственность, установленную ст.5.1. Областного закона Ростовской области от 25.10.2002 № 273-ЗС «Об административных правонарушениях».</w:t>
      </w:r>
    </w:p>
    <w:p w:rsidR="00F6533F" w:rsidRDefault="00F6533F"/>
    <w:sectPr w:rsidR="00F6533F" w:rsidSect="00F6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7452"/>
    <w:rsid w:val="001B7452"/>
    <w:rsid w:val="0041461B"/>
    <w:rsid w:val="006B2FB6"/>
    <w:rsid w:val="00781FA7"/>
    <w:rsid w:val="00D52008"/>
    <w:rsid w:val="00EF12AF"/>
    <w:rsid w:val="00F03547"/>
    <w:rsid w:val="00F6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2024-06-07T07:28:00Z</dcterms:created>
  <dcterms:modified xsi:type="dcterms:W3CDTF">2024-06-07T07:28:00Z</dcterms:modified>
</cp:coreProperties>
</file>