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FE" w:rsidRPr="00A737FE" w:rsidRDefault="00A737FE" w:rsidP="00A737FE">
      <w:pPr>
        <w:spacing w:after="0"/>
        <w:jc w:val="center"/>
        <w:rPr>
          <w:rFonts w:ascii="Times New Roman" w:hAnsi="Times New Roman" w:cs="Times New Roman"/>
        </w:rPr>
      </w:pPr>
      <w:r w:rsidRPr="00A737FE">
        <w:rPr>
          <w:rFonts w:ascii="Times New Roman" w:hAnsi="Times New Roman" w:cs="Times New Roman"/>
        </w:rPr>
        <w:t>РОССИЙСКАЯ ФЕДЕРАЦИЯ</w:t>
      </w:r>
    </w:p>
    <w:p w:rsidR="00A737FE" w:rsidRPr="00A737FE" w:rsidRDefault="00A737FE" w:rsidP="00A737FE">
      <w:pPr>
        <w:spacing w:after="0"/>
        <w:jc w:val="center"/>
        <w:rPr>
          <w:rFonts w:ascii="Times New Roman" w:hAnsi="Times New Roman" w:cs="Times New Roman"/>
        </w:rPr>
      </w:pPr>
      <w:r w:rsidRPr="00A737FE">
        <w:rPr>
          <w:rFonts w:ascii="Times New Roman" w:hAnsi="Times New Roman" w:cs="Times New Roman"/>
        </w:rPr>
        <w:t>РОСТОВСКАЯ ОБЛАСТЬ</w:t>
      </w:r>
    </w:p>
    <w:p w:rsidR="00A737FE" w:rsidRPr="00A737FE" w:rsidRDefault="00A737FE" w:rsidP="00A737FE">
      <w:pPr>
        <w:spacing w:after="0"/>
        <w:jc w:val="center"/>
        <w:rPr>
          <w:rFonts w:ascii="Times New Roman" w:hAnsi="Times New Roman" w:cs="Times New Roman"/>
        </w:rPr>
      </w:pPr>
      <w:r w:rsidRPr="00A737FE">
        <w:rPr>
          <w:rFonts w:ascii="Times New Roman" w:hAnsi="Times New Roman" w:cs="Times New Roman"/>
        </w:rPr>
        <w:t>ШОЛОХОВСКИЙ РАЙОН</w:t>
      </w:r>
    </w:p>
    <w:p w:rsidR="00A737FE" w:rsidRPr="00A737FE" w:rsidRDefault="00A737FE" w:rsidP="00A737FE">
      <w:pPr>
        <w:spacing w:after="0"/>
        <w:jc w:val="center"/>
        <w:rPr>
          <w:rFonts w:ascii="Times New Roman" w:hAnsi="Times New Roman" w:cs="Times New Roman"/>
        </w:rPr>
      </w:pPr>
      <w:r w:rsidRPr="00A737FE">
        <w:rPr>
          <w:rFonts w:ascii="Times New Roman" w:hAnsi="Times New Roman" w:cs="Times New Roman"/>
        </w:rPr>
        <w:t>МУНИЦИПАЛЬНОЕ ОБРАЗОВАНИЕ</w:t>
      </w:r>
    </w:p>
    <w:p w:rsidR="00A737FE" w:rsidRPr="00A737FE" w:rsidRDefault="00A737FE" w:rsidP="00A737FE">
      <w:pPr>
        <w:spacing w:after="0"/>
        <w:jc w:val="center"/>
        <w:rPr>
          <w:rFonts w:ascii="Times New Roman" w:hAnsi="Times New Roman" w:cs="Times New Roman"/>
          <w:bCs/>
        </w:rPr>
      </w:pPr>
      <w:r w:rsidRPr="00A737FE">
        <w:rPr>
          <w:rFonts w:ascii="Times New Roman" w:hAnsi="Times New Roman" w:cs="Times New Roman"/>
          <w:bCs/>
        </w:rPr>
        <w:t>«МЕРКУЛОВСКОЕ СЕЛЬСКОЕ ПОСЕЛЕНИЕ»</w:t>
      </w:r>
    </w:p>
    <w:p w:rsidR="00A737FE" w:rsidRPr="00A737FE" w:rsidRDefault="00A737FE" w:rsidP="00A737FE">
      <w:pPr>
        <w:spacing w:after="0"/>
        <w:jc w:val="center"/>
        <w:rPr>
          <w:rFonts w:ascii="Times New Roman" w:hAnsi="Times New Roman" w:cs="Times New Roman"/>
          <w:bCs/>
        </w:rPr>
      </w:pPr>
      <w:r w:rsidRPr="00A737FE">
        <w:rPr>
          <w:rFonts w:ascii="Times New Roman" w:hAnsi="Times New Roman" w:cs="Times New Roman"/>
          <w:bCs/>
        </w:rPr>
        <w:t>АДМИНИСТРАЦИЯ МЕРКУЛОВСКОГО СЕЛЬСКОГО ПОСЕЛЕНИЯ</w:t>
      </w:r>
    </w:p>
    <w:p w:rsidR="00A737FE" w:rsidRPr="00A737FE" w:rsidRDefault="00A737FE" w:rsidP="00A737FE">
      <w:pPr>
        <w:spacing w:after="0"/>
        <w:jc w:val="center"/>
        <w:outlineLvl w:val="0"/>
        <w:rPr>
          <w:rFonts w:ascii="Times New Roman" w:hAnsi="Times New Roman" w:cs="Times New Roman"/>
        </w:rPr>
      </w:pPr>
    </w:p>
    <w:p w:rsidR="00A737FE" w:rsidRDefault="00CF15B1" w:rsidP="00CF15B1">
      <w:pPr>
        <w:tabs>
          <w:tab w:val="center" w:pos="5102"/>
          <w:tab w:val="left" w:pos="8479"/>
        </w:tabs>
        <w:rPr>
          <w:rFonts w:ascii="Times New Roman" w:hAnsi="Times New Roman" w:cs="Times New Roman"/>
        </w:rPr>
      </w:pPr>
      <w:r>
        <w:rPr>
          <w:rFonts w:ascii="Times New Roman" w:hAnsi="Times New Roman" w:cs="Times New Roman"/>
          <w:sz w:val="28"/>
        </w:rPr>
        <w:tab/>
      </w:r>
      <w:r w:rsidR="00A737FE" w:rsidRPr="00A737FE">
        <w:rPr>
          <w:rFonts w:ascii="Times New Roman" w:hAnsi="Times New Roman" w:cs="Times New Roman"/>
          <w:sz w:val="28"/>
        </w:rPr>
        <w:t>ПОСТАНОВЛЕНИЕ</w:t>
      </w:r>
      <w:r>
        <w:rPr>
          <w:rFonts w:ascii="Times New Roman" w:hAnsi="Times New Roman" w:cs="Times New Roman"/>
          <w:sz w:val="28"/>
        </w:rPr>
        <w:tab/>
      </w:r>
    </w:p>
    <w:p w:rsidR="00A737FE" w:rsidRDefault="00A737FE" w:rsidP="00A737FE">
      <w:pPr>
        <w:rPr>
          <w:b/>
        </w:rPr>
      </w:pPr>
    </w:p>
    <w:p w:rsidR="00A737FE" w:rsidRPr="00A737FE" w:rsidRDefault="00A737FE" w:rsidP="00A737FE">
      <w:pPr>
        <w:tabs>
          <w:tab w:val="center" w:pos="3686"/>
          <w:tab w:val="right" w:pos="7938"/>
        </w:tabs>
        <w:rPr>
          <w:rFonts w:ascii="Times New Roman" w:hAnsi="Times New Roman" w:cs="Times New Roman"/>
          <w:sz w:val="28"/>
          <w:szCs w:val="28"/>
        </w:rPr>
      </w:pPr>
      <w:r w:rsidRPr="00A737FE">
        <w:rPr>
          <w:rFonts w:ascii="Times New Roman" w:hAnsi="Times New Roman" w:cs="Times New Roman"/>
          <w:sz w:val="28"/>
          <w:szCs w:val="28"/>
        </w:rPr>
        <w:t xml:space="preserve">    </w:t>
      </w:r>
      <w:r w:rsidR="002B702F">
        <w:rPr>
          <w:rFonts w:ascii="Times New Roman" w:hAnsi="Times New Roman" w:cs="Times New Roman"/>
          <w:sz w:val="28"/>
          <w:szCs w:val="28"/>
        </w:rPr>
        <w:t>31.12.2019</w:t>
      </w:r>
      <w:r w:rsidR="00CF15B1">
        <w:rPr>
          <w:rFonts w:ascii="Times New Roman" w:hAnsi="Times New Roman" w:cs="Times New Roman"/>
          <w:sz w:val="28"/>
          <w:szCs w:val="28"/>
        </w:rPr>
        <w:t xml:space="preserve"> года</w:t>
      </w:r>
      <w:r w:rsidRPr="00A737FE">
        <w:rPr>
          <w:rFonts w:ascii="Times New Roman" w:hAnsi="Times New Roman" w:cs="Times New Roman"/>
          <w:sz w:val="28"/>
          <w:szCs w:val="28"/>
        </w:rPr>
        <w:t xml:space="preserve">              </w:t>
      </w:r>
      <w:r w:rsidR="002B702F">
        <w:rPr>
          <w:rFonts w:ascii="Times New Roman" w:hAnsi="Times New Roman" w:cs="Times New Roman"/>
          <w:sz w:val="28"/>
          <w:szCs w:val="28"/>
        </w:rPr>
        <w:t xml:space="preserve">                      №135</w:t>
      </w:r>
      <w:r w:rsidRPr="00A737FE">
        <w:rPr>
          <w:rFonts w:ascii="Times New Roman" w:hAnsi="Times New Roman" w:cs="Times New Roman"/>
          <w:sz w:val="28"/>
          <w:szCs w:val="28"/>
        </w:rPr>
        <w:t xml:space="preserve">                            х.</w:t>
      </w:r>
      <w:r>
        <w:rPr>
          <w:rFonts w:ascii="Times New Roman" w:hAnsi="Times New Roman" w:cs="Times New Roman"/>
          <w:sz w:val="28"/>
          <w:szCs w:val="28"/>
        </w:rPr>
        <w:t>Меркуловский</w:t>
      </w:r>
    </w:p>
    <w:p w:rsidR="00A737FE" w:rsidRPr="00A737FE" w:rsidRDefault="00A737FE" w:rsidP="00A737FE">
      <w:pPr>
        <w:pStyle w:val="a4"/>
        <w:jc w:val="both"/>
        <w:rPr>
          <w:rFonts w:ascii="Times New Roman" w:hAnsi="Times New Roman" w:cs="Times New Roman"/>
          <w:color w:val="0000FF"/>
          <w:sz w:val="28"/>
          <w:szCs w:val="28"/>
        </w:rPr>
      </w:pPr>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Об утверждении Положения о</w:t>
      </w:r>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Координационном Совете при</w:t>
      </w:r>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 xml:space="preserve">Администрации </w:t>
      </w:r>
      <w:r>
        <w:rPr>
          <w:rFonts w:ascii="Times New Roman" w:hAnsi="Times New Roman" w:cs="Times New Roman"/>
          <w:sz w:val="24"/>
          <w:szCs w:val="24"/>
        </w:rPr>
        <w:t>Меркуловского</w:t>
      </w:r>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сельского поселения по вопросам</w:t>
      </w:r>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собираемости налогов и других</w:t>
      </w:r>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обязательных платежей в бюджет</w:t>
      </w:r>
    </w:p>
    <w:p w:rsidR="00A737FE" w:rsidRPr="00A737FE" w:rsidRDefault="00A737FE" w:rsidP="00A737FE">
      <w:pPr>
        <w:jc w:val="both"/>
        <w:rPr>
          <w:rFonts w:ascii="Times New Roman" w:hAnsi="Times New Roman" w:cs="Times New Roman"/>
          <w:sz w:val="28"/>
          <w:szCs w:val="28"/>
        </w:rPr>
      </w:pPr>
    </w:p>
    <w:p w:rsidR="00A737FE" w:rsidRPr="00A737FE" w:rsidRDefault="00A737FE" w:rsidP="00A737FE">
      <w:pPr>
        <w:pStyle w:val="a9"/>
        <w:rPr>
          <w:sz w:val="24"/>
          <w:szCs w:val="24"/>
        </w:rPr>
      </w:pPr>
      <w:r w:rsidRPr="00A737FE">
        <w:tab/>
      </w:r>
      <w:r w:rsidRPr="00A737FE">
        <w:rPr>
          <w:sz w:val="24"/>
          <w:szCs w:val="24"/>
        </w:rPr>
        <w:t>Руководствуясь ст.14 Федерального Закона от 06.10.2003 № 131-ФЗ «Об общих принципах организации местного самоуправления в Российской Федерации»,  ст. 30 Устава муниципального образования «</w:t>
      </w:r>
      <w:r>
        <w:rPr>
          <w:sz w:val="24"/>
          <w:szCs w:val="24"/>
        </w:rPr>
        <w:t>Меркуловское</w:t>
      </w:r>
      <w:r w:rsidRPr="00A737FE">
        <w:rPr>
          <w:sz w:val="24"/>
          <w:szCs w:val="24"/>
        </w:rPr>
        <w:t xml:space="preserve"> сельское поселение»,</w:t>
      </w:r>
    </w:p>
    <w:p w:rsidR="00A737FE" w:rsidRPr="00A737FE" w:rsidRDefault="00A737FE" w:rsidP="00A737FE">
      <w:pPr>
        <w:pStyle w:val="a9"/>
        <w:rPr>
          <w:sz w:val="24"/>
          <w:szCs w:val="24"/>
        </w:rPr>
      </w:pPr>
    </w:p>
    <w:p w:rsidR="00A737FE" w:rsidRPr="00A737FE" w:rsidRDefault="00A737FE" w:rsidP="00A737FE">
      <w:pPr>
        <w:pStyle w:val="a9"/>
        <w:rPr>
          <w:sz w:val="24"/>
          <w:szCs w:val="24"/>
        </w:rPr>
      </w:pPr>
    </w:p>
    <w:p w:rsidR="00A737FE" w:rsidRPr="00A737FE" w:rsidRDefault="00A737FE" w:rsidP="00CF15B1">
      <w:pPr>
        <w:pStyle w:val="a9"/>
        <w:jc w:val="center"/>
        <w:rPr>
          <w:sz w:val="24"/>
          <w:szCs w:val="24"/>
        </w:rPr>
      </w:pPr>
      <w:r w:rsidRPr="00A737FE">
        <w:rPr>
          <w:sz w:val="24"/>
          <w:szCs w:val="24"/>
        </w:rPr>
        <w:t>ПОСТАНОВЛЯЮ:</w:t>
      </w:r>
    </w:p>
    <w:p w:rsidR="00A737FE" w:rsidRPr="00A737FE" w:rsidRDefault="00A737FE" w:rsidP="00A737FE">
      <w:pPr>
        <w:pStyle w:val="a9"/>
        <w:rPr>
          <w:sz w:val="24"/>
          <w:szCs w:val="24"/>
        </w:rPr>
      </w:pPr>
    </w:p>
    <w:p w:rsidR="00A737FE" w:rsidRPr="00A737FE" w:rsidRDefault="00A737FE" w:rsidP="00A737FE">
      <w:pPr>
        <w:numPr>
          <w:ilvl w:val="0"/>
          <w:numId w:val="2"/>
        </w:numPr>
        <w:tabs>
          <w:tab w:val="clear" w:pos="708"/>
          <w:tab w:val="left" w:pos="1000"/>
        </w:tabs>
        <w:spacing w:after="0" w:line="240" w:lineRule="auto"/>
        <w:ind w:firstLine="705"/>
        <w:jc w:val="both"/>
        <w:rPr>
          <w:rFonts w:ascii="Times New Roman" w:hAnsi="Times New Roman" w:cs="Times New Roman"/>
          <w:sz w:val="24"/>
          <w:szCs w:val="24"/>
        </w:rPr>
      </w:pPr>
      <w:r w:rsidRPr="00A737FE">
        <w:rPr>
          <w:rFonts w:ascii="Times New Roman" w:hAnsi="Times New Roman" w:cs="Times New Roman"/>
          <w:sz w:val="24"/>
          <w:szCs w:val="24"/>
        </w:rPr>
        <w:t xml:space="preserve">Утвердить Положение о Координационном Совете при Администрации </w:t>
      </w:r>
      <w:r>
        <w:rPr>
          <w:rFonts w:ascii="Times New Roman" w:hAnsi="Times New Roman" w:cs="Times New Roman"/>
          <w:sz w:val="24"/>
          <w:szCs w:val="24"/>
        </w:rPr>
        <w:t>Меркуловского</w:t>
      </w:r>
      <w:r w:rsidRPr="00A737FE">
        <w:rPr>
          <w:rFonts w:ascii="Times New Roman" w:hAnsi="Times New Roman" w:cs="Times New Roman"/>
          <w:sz w:val="24"/>
          <w:szCs w:val="24"/>
        </w:rPr>
        <w:t xml:space="preserve"> сельского поселения по вопросам собираемости налогов и других обязательных платежей в бюджет (приложение) </w:t>
      </w:r>
    </w:p>
    <w:p w:rsidR="00A737FE" w:rsidRPr="00A737FE" w:rsidRDefault="00CF15B1" w:rsidP="00A737FE">
      <w:pPr>
        <w:numPr>
          <w:ilvl w:val="0"/>
          <w:numId w:val="2"/>
        </w:numPr>
        <w:tabs>
          <w:tab w:val="clear" w:pos="708"/>
          <w:tab w:val="left" w:pos="1000"/>
        </w:tabs>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Постановление от 29.12.2010 № 80</w:t>
      </w:r>
      <w:r w:rsidR="00A737FE" w:rsidRPr="00A737FE">
        <w:rPr>
          <w:rFonts w:ascii="Times New Roman" w:hAnsi="Times New Roman" w:cs="Times New Roman"/>
          <w:sz w:val="24"/>
          <w:szCs w:val="24"/>
        </w:rPr>
        <w:t xml:space="preserve"> «</w:t>
      </w:r>
      <w:r>
        <w:rPr>
          <w:rFonts w:ascii="Times New Roman" w:hAnsi="Times New Roman" w:cs="Times New Roman"/>
          <w:sz w:val="24"/>
          <w:szCs w:val="24"/>
        </w:rPr>
        <w:t xml:space="preserve">О создании Координационного Совета по </w:t>
      </w:r>
      <w:r w:rsidR="00A737FE" w:rsidRPr="00A737FE">
        <w:rPr>
          <w:rFonts w:ascii="Times New Roman" w:hAnsi="Times New Roman" w:cs="Times New Roman"/>
          <w:sz w:val="24"/>
          <w:szCs w:val="24"/>
        </w:rPr>
        <w:t>вопросам собираемости налогов и других обязательных платежей» признать утратившим силу.</w:t>
      </w:r>
    </w:p>
    <w:p w:rsidR="00300EC7" w:rsidRDefault="00A737FE" w:rsidP="00A737FE">
      <w:pPr>
        <w:tabs>
          <w:tab w:val="left" w:pos="1000"/>
        </w:tabs>
        <w:jc w:val="both"/>
        <w:rPr>
          <w:rFonts w:ascii="Times New Roman" w:hAnsi="Times New Roman" w:cs="Times New Roman"/>
          <w:sz w:val="28"/>
          <w:szCs w:val="28"/>
        </w:rPr>
      </w:pPr>
      <w:r w:rsidRPr="00A737FE">
        <w:rPr>
          <w:rFonts w:ascii="Times New Roman" w:hAnsi="Times New Roman" w:cs="Times New Roman"/>
          <w:sz w:val="24"/>
          <w:szCs w:val="24"/>
        </w:rPr>
        <w:t xml:space="preserve">        </w:t>
      </w:r>
      <w:r w:rsidR="00300EC7">
        <w:rPr>
          <w:rFonts w:ascii="Times New Roman" w:hAnsi="Times New Roman" w:cs="Times New Roman"/>
          <w:sz w:val="24"/>
          <w:szCs w:val="24"/>
        </w:rPr>
        <w:t xml:space="preserve">  </w:t>
      </w:r>
      <w:r w:rsidRPr="00A737FE">
        <w:rPr>
          <w:rFonts w:ascii="Times New Roman" w:hAnsi="Times New Roman" w:cs="Times New Roman"/>
          <w:sz w:val="24"/>
          <w:szCs w:val="24"/>
        </w:rPr>
        <w:t xml:space="preserve">  3.</w:t>
      </w:r>
      <w:r w:rsidR="00300EC7">
        <w:rPr>
          <w:rFonts w:ascii="Times New Roman" w:hAnsi="Times New Roman" w:cs="Times New Roman"/>
          <w:sz w:val="24"/>
          <w:szCs w:val="24"/>
        </w:rPr>
        <w:t xml:space="preserve">  </w:t>
      </w:r>
      <w:r w:rsidR="00300EC7" w:rsidRPr="00300EC7">
        <w:rPr>
          <w:rFonts w:ascii="Times New Roman" w:eastAsia="Times New Roman" w:hAnsi="Times New Roman" w:cs="Times New Roman"/>
          <w:sz w:val="24"/>
          <w:szCs w:val="24"/>
        </w:rPr>
        <w:t>Постановление вступает в силу со дня его официального опубликования</w:t>
      </w:r>
      <w:r w:rsidR="00300EC7" w:rsidRPr="00B94968">
        <w:rPr>
          <w:rFonts w:ascii="Times New Roman" w:eastAsia="Times New Roman" w:hAnsi="Times New Roman" w:cs="Times New Roman"/>
          <w:sz w:val="28"/>
          <w:szCs w:val="28"/>
        </w:rPr>
        <w:t>.</w:t>
      </w:r>
    </w:p>
    <w:p w:rsidR="00300EC7" w:rsidRDefault="00300EC7" w:rsidP="00300EC7">
      <w:pPr>
        <w:tabs>
          <w:tab w:val="left" w:pos="1000"/>
        </w:tabs>
        <w:jc w:val="both"/>
        <w:rPr>
          <w:rFonts w:ascii="Times New Roman" w:hAnsi="Times New Roman" w:cs="Times New Roman"/>
          <w:sz w:val="24"/>
          <w:szCs w:val="24"/>
        </w:rPr>
      </w:pPr>
      <w:r>
        <w:rPr>
          <w:rFonts w:ascii="Times New Roman" w:hAnsi="Times New Roman" w:cs="Times New Roman"/>
          <w:sz w:val="28"/>
          <w:szCs w:val="28"/>
        </w:rPr>
        <w:t xml:space="preserve">          </w:t>
      </w:r>
      <w:r w:rsidRPr="00300EC7">
        <w:rPr>
          <w:rFonts w:ascii="Times New Roman" w:hAnsi="Times New Roman" w:cs="Times New Roman"/>
          <w:sz w:val="24"/>
          <w:szCs w:val="24"/>
        </w:rPr>
        <w:t>4.</w:t>
      </w:r>
      <w:r>
        <w:rPr>
          <w:rFonts w:ascii="Times New Roman" w:hAnsi="Times New Roman" w:cs="Times New Roman"/>
          <w:sz w:val="28"/>
          <w:szCs w:val="28"/>
        </w:rPr>
        <w:t xml:space="preserve"> </w:t>
      </w:r>
      <w:r w:rsidRPr="00A737FE">
        <w:rPr>
          <w:rFonts w:ascii="Times New Roman" w:hAnsi="Times New Roman" w:cs="Times New Roman"/>
          <w:sz w:val="24"/>
          <w:szCs w:val="24"/>
        </w:rPr>
        <w:t>Контроль за исполнением постановления оставляю за собой.</w:t>
      </w:r>
    </w:p>
    <w:p w:rsidR="00300EC7" w:rsidRPr="00A737FE" w:rsidRDefault="00300EC7" w:rsidP="00A737FE">
      <w:pPr>
        <w:tabs>
          <w:tab w:val="left" w:pos="1000"/>
        </w:tabs>
        <w:jc w:val="both"/>
        <w:rPr>
          <w:rFonts w:ascii="Times New Roman" w:hAnsi="Times New Roman" w:cs="Times New Roman"/>
          <w:strike/>
          <w:sz w:val="24"/>
          <w:szCs w:val="24"/>
        </w:rPr>
      </w:pPr>
    </w:p>
    <w:p w:rsidR="00A737FE" w:rsidRPr="00A737FE" w:rsidRDefault="00A737FE" w:rsidP="00A737FE">
      <w:pPr>
        <w:jc w:val="both"/>
        <w:rPr>
          <w:rFonts w:ascii="Times New Roman" w:hAnsi="Times New Roman" w:cs="Times New Roman"/>
          <w:strike/>
          <w:sz w:val="24"/>
          <w:szCs w:val="24"/>
        </w:rPr>
      </w:pPr>
    </w:p>
    <w:p w:rsidR="00A737FE" w:rsidRPr="00A737FE" w:rsidRDefault="00A737FE" w:rsidP="00CF15B1">
      <w:pPr>
        <w:spacing w:after="0"/>
        <w:jc w:val="both"/>
        <w:rPr>
          <w:rFonts w:ascii="Times New Roman" w:hAnsi="Times New Roman" w:cs="Times New Roman"/>
          <w:sz w:val="24"/>
          <w:szCs w:val="24"/>
        </w:rPr>
      </w:pPr>
      <w:r w:rsidRPr="00A737FE">
        <w:rPr>
          <w:rFonts w:ascii="Times New Roman" w:hAnsi="Times New Roman" w:cs="Times New Roman"/>
          <w:sz w:val="24"/>
          <w:szCs w:val="24"/>
        </w:rPr>
        <w:t xml:space="preserve">Глава Администрации </w:t>
      </w:r>
      <w:r>
        <w:rPr>
          <w:rFonts w:ascii="Times New Roman" w:hAnsi="Times New Roman" w:cs="Times New Roman"/>
          <w:sz w:val="24"/>
          <w:szCs w:val="24"/>
        </w:rPr>
        <w:t>Меркуловского</w:t>
      </w:r>
      <w:r w:rsidRPr="00A737FE">
        <w:rPr>
          <w:rFonts w:ascii="Times New Roman" w:hAnsi="Times New Roman" w:cs="Times New Roman"/>
          <w:sz w:val="24"/>
          <w:szCs w:val="24"/>
        </w:rPr>
        <w:t xml:space="preserve"> </w:t>
      </w:r>
    </w:p>
    <w:p w:rsidR="00A737FE" w:rsidRPr="00A737FE" w:rsidRDefault="00A737FE" w:rsidP="00CF15B1">
      <w:pPr>
        <w:spacing w:after="0"/>
        <w:jc w:val="both"/>
        <w:rPr>
          <w:rFonts w:ascii="Times New Roman" w:hAnsi="Times New Roman" w:cs="Times New Roman"/>
          <w:sz w:val="24"/>
          <w:szCs w:val="24"/>
        </w:rPr>
      </w:pPr>
      <w:r w:rsidRPr="00A737FE">
        <w:rPr>
          <w:rFonts w:ascii="Times New Roman" w:hAnsi="Times New Roman" w:cs="Times New Roman"/>
          <w:sz w:val="24"/>
          <w:szCs w:val="24"/>
        </w:rPr>
        <w:t xml:space="preserve">сельского поселения                                                                              </w:t>
      </w:r>
      <w:r w:rsidR="00CF15B1">
        <w:rPr>
          <w:rFonts w:ascii="Times New Roman" w:hAnsi="Times New Roman" w:cs="Times New Roman"/>
          <w:sz w:val="24"/>
          <w:szCs w:val="24"/>
        </w:rPr>
        <w:t>Е.А.Мутилина</w:t>
      </w:r>
    </w:p>
    <w:p w:rsidR="00A737FE" w:rsidRPr="00A737FE" w:rsidRDefault="00A737FE" w:rsidP="00A737FE">
      <w:pPr>
        <w:jc w:val="right"/>
        <w:rPr>
          <w:rFonts w:ascii="Times New Roman" w:hAnsi="Times New Roman" w:cs="Times New Roman"/>
          <w:sz w:val="24"/>
          <w:szCs w:val="24"/>
        </w:rPr>
      </w:pPr>
    </w:p>
    <w:p w:rsidR="00A737FE" w:rsidRPr="00A737FE" w:rsidRDefault="00A737FE" w:rsidP="00A737FE">
      <w:pPr>
        <w:jc w:val="right"/>
        <w:rPr>
          <w:rFonts w:ascii="Times New Roman" w:hAnsi="Times New Roman" w:cs="Times New Roman"/>
          <w:sz w:val="24"/>
          <w:szCs w:val="24"/>
        </w:rPr>
      </w:pPr>
    </w:p>
    <w:p w:rsidR="00A737FE" w:rsidRPr="00A737FE" w:rsidRDefault="00A737FE" w:rsidP="00A737FE">
      <w:pPr>
        <w:jc w:val="right"/>
        <w:rPr>
          <w:rFonts w:ascii="Times New Roman" w:hAnsi="Times New Roman" w:cs="Times New Roman"/>
          <w:sz w:val="24"/>
          <w:szCs w:val="24"/>
        </w:rPr>
      </w:pPr>
    </w:p>
    <w:p w:rsidR="00300EC7" w:rsidRDefault="00300EC7" w:rsidP="00A737FE">
      <w:pPr>
        <w:jc w:val="right"/>
        <w:rPr>
          <w:rFonts w:ascii="Times New Roman" w:hAnsi="Times New Roman" w:cs="Times New Roman"/>
          <w:sz w:val="24"/>
          <w:szCs w:val="24"/>
        </w:rPr>
      </w:pPr>
    </w:p>
    <w:p w:rsidR="00300EC7" w:rsidRDefault="00300EC7" w:rsidP="00A737FE">
      <w:pPr>
        <w:jc w:val="right"/>
        <w:rPr>
          <w:rFonts w:ascii="Times New Roman" w:hAnsi="Times New Roman" w:cs="Times New Roman"/>
          <w:sz w:val="24"/>
          <w:szCs w:val="24"/>
        </w:rPr>
      </w:pPr>
    </w:p>
    <w:p w:rsidR="00A737FE" w:rsidRPr="00A737FE" w:rsidRDefault="00A737FE" w:rsidP="00A737FE">
      <w:pPr>
        <w:jc w:val="right"/>
        <w:rPr>
          <w:rFonts w:ascii="Times New Roman" w:hAnsi="Times New Roman" w:cs="Times New Roman"/>
          <w:sz w:val="24"/>
          <w:szCs w:val="24"/>
        </w:rPr>
      </w:pPr>
      <w:r w:rsidRPr="00A737FE">
        <w:rPr>
          <w:rFonts w:ascii="Times New Roman" w:hAnsi="Times New Roman" w:cs="Times New Roman"/>
          <w:sz w:val="24"/>
          <w:szCs w:val="24"/>
        </w:rPr>
        <w:t xml:space="preserve">Приложение к </w:t>
      </w:r>
      <w:r w:rsidR="002B702F">
        <w:rPr>
          <w:rFonts w:ascii="Times New Roman" w:hAnsi="Times New Roman" w:cs="Times New Roman"/>
          <w:sz w:val="24"/>
          <w:szCs w:val="24"/>
        </w:rPr>
        <w:t>постановлению</w:t>
      </w:r>
      <w:r w:rsidRPr="00A737FE">
        <w:rPr>
          <w:rFonts w:ascii="Times New Roman" w:hAnsi="Times New Roman" w:cs="Times New Roman"/>
          <w:sz w:val="24"/>
          <w:szCs w:val="24"/>
        </w:rPr>
        <w:t xml:space="preserve">                                                                                                                        Администрации </w:t>
      </w:r>
      <w:r>
        <w:rPr>
          <w:rFonts w:ascii="Times New Roman" w:hAnsi="Times New Roman" w:cs="Times New Roman"/>
          <w:sz w:val="24"/>
          <w:szCs w:val="24"/>
        </w:rPr>
        <w:t>Меркуловского</w:t>
      </w:r>
      <w:r w:rsidRPr="00A737FE">
        <w:rPr>
          <w:rFonts w:ascii="Times New Roman" w:hAnsi="Times New Roman" w:cs="Times New Roman"/>
          <w:sz w:val="24"/>
          <w:szCs w:val="24"/>
        </w:rPr>
        <w:t xml:space="preserve">                                                                                                                          сельского поселения                                                                                                                                                            от </w:t>
      </w:r>
      <w:r w:rsidR="002B702F">
        <w:rPr>
          <w:rFonts w:ascii="Times New Roman" w:hAnsi="Times New Roman" w:cs="Times New Roman"/>
          <w:sz w:val="24"/>
          <w:szCs w:val="24"/>
        </w:rPr>
        <w:t>31.12.2019 № 135</w:t>
      </w:r>
    </w:p>
    <w:p w:rsidR="00A737FE" w:rsidRPr="00A737FE" w:rsidRDefault="00300EC7" w:rsidP="00CF15B1">
      <w:pPr>
        <w:jc w:val="center"/>
        <w:rPr>
          <w:rFonts w:ascii="Times New Roman" w:hAnsi="Times New Roman" w:cs="Times New Roman"/>
          <w:sz w:val="24"/>
          <w:szCs w:val="24"/>
        </w:rPr>
      </w:pPr>
      <w:r>
        <w:rPr>
          <w:rFonts w:ascii="Times New Roman" w:hAnsi="Times New Roman" w:cs="Times New Roman"/>
          <w:sz w:val="24"/>
          <w:szCs w:val="24"/>
        </w:rPr>
        <w:t xml:space="preserve">           </w:t>
      </w:r>
      <w:r w:rsidR="00CF15B1">
        <w:rPr>
          <w:rFonts w:ascii="Times New Roman" w:hAnsi="Times New Roman" w:cs="Times New Roman"/>
          <w:sz w:val="24"/>
          <w:szCs w:val="24"/>
        </w:rPr>
        <w:t xml:space="preserve">   </w:t>
      </w:r>
      <w:r w:rsidR="00A737FE" w:rsidRPr="00A737FE">
        <w:rPr>
          <w:rFonts w:ascii="Times New Roman" w:hAnsi="Times New Roman" w:cs="Times New Roman"/>
          <w:sz w:val="24"/>
          <w:szCs w:val="24"/>
        </w:rPr>
        <w:t>ПОЛОЖЕНИЕ                                                                                                                                 о Координационном Совете при Адм</w:t>
      </w:r>
      <w:r w:rsidR="00CF15B1">
        <w:rPr>
          <w:rFonts w:ascii="Times New Roman" w:hAnsi="Times New Roman" w:cs="Times New Roman"/>
          <w:sz w:val="24"/>
          <w:szCs w:val="24"/>
        </w:rPr>
        <w:t xml:space="preserve">инистрации </w:t>
      </w:r>
      <w:r w:rsidR="00A737FE">
        <w:rPr>
          <w:rFonts w:ascii="Times New Roman" w:hAnsi="Times New Roman" w:cs="Times New Roman"/>
          <w:sz w:val="24"/>
          <w:szCs w:val="24"/>
        </w:rPr>
        <w:t>Меркуловского</w:t>
      </w:r>
      <w:r w:rsidR="00A737FE" w:rsidRPr="00A737FE">
        <w:rPr>
          <w:rFonts w:ascii="Times New Roman" w:hAnsi="Times New Roman" w:cs="Times New Roman"/>
          <w:sz w:val="24"/>
          <w:szCs w:val="24"/>
        </w:rPr>
        <w:t xml:space="preserve"> сельского поселения по вопросам собираемости налогов и других обязательных платежей в бюджет</w:t>
      </w:r>
    </w:p>
    <w:p w:rsidR="00A737FE" w:rsidRPr="00A737FE" w:rsidRDefault="00A737FE" w:rsidP="00A737FE">
      <w:pPr>
        <w:jc w:val="center"/>
        <w:rPr>
          <w:rFonts w:ascii="Times New Roman" w:hAnsi="Times New Roman" w:cs="Times New Roman"/>
          <w:sz w:val="24"/>
          <w:szCs w:val="24"/>
        </w:rPr>
      </w:pPr>
      <w:r w:rsidRPr="00A737FE">
        <w:rPr>
          <w:rFonts w:ascii="Times New Roman" w:hAnsi="Times New Roman" w:cs="Times New Roman"/>
          <w:sz w:val="24"/>
          <w:szCs w:val="24"/>
        </w:rPr>
        <w:t>1.Общие положения</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1.1. Координационный совет по вопросам собираемости налогов и других обязательных платежей (далее –Координационный совет) является постоянно действующим коллегиальным совещательным органом при Администрации </w:t>
      </w:r>
      <w:r>
        <w:rPr>
          <w:rFonts w:ascii="Times New Roman" w:hAnsi="Times New Roman" w:cs="Times New Roman"/>
          <w:sz w:val="24"/>
          <w:szCs w:val="24"/>
        </w:rPr>
        <w:t>Меркуловского</w:t>
      </w:r>
      <w:r w:rsidRPr="00A737FE">
        <w:rPr>
          <w:rFonts w:ascii="Times New Roman" w:hAnsi="Times New Roman" w:cs="Times New Roman"/>
          <w:sz w:val="24"/>
          <w:szCs w:val="24"/>
        </w:rPr>
        <w:t xml:space="preserve"> сельского поселения, созданным для обеспечения взаимодействия  и координации деятельности органов местного самоуправления и территориальных органов  федеральных органов исполнительной власти в целях повышения эффективности мобилизации поступлений налоговых и неналоговых доходов, а также сокращения недоимки в местный бюджет.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1.2.  В своей деятельности Координационный совет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областными законами, указами и распоряжениями Губернатора Ростовской области, постановлениями и распоряжениями Правительства Ростовской области, нормативными правовыми актами муниципального образования «</w:t>
      </w:r>
      <w:r>
        <w:rPr>
          <w:rFonts w:ascii="Times New Roman" w:hAnsi="Times New Roman" w:cs="Times New Roman"/>
          <w:sz w:val="24"/>
          <w:szCs w:val="24"/>
        </w:rPr>
        <w:t>Меркуловского</w:t>
      </w:r>
      <w:r w:rsidRPr="00A737FE">
        <w:rPr>
          <w:rFonts w:ascii="Times New Roman" w:hAnsi="Times New Roman" w:cs="Times New Roman"/>
          <w:sz w:val="24"/>
          <w:szCs w:val="24"/>
        </w:rPr>
        <w:t xml:space="preserve"> сельского поселения», а также настоящим Положением.</w:t>
      </w:r>
    </w:p>
    <w:p w:rsidR="00A737FE" w:rsidRPr="00A737FE" w:rsidRDefault="00A737FE" w:rsidP="00A737FE">
      <w:pPr>
        <w:jc w:val="center"/>
        <w:rPr>
          <w:rFonts w:ascii="Times New Roman" w:hAnsi="Times New Roman" w:cs="Times New Roman"/>
          <w:sz w:val="24"/>
          <w:szCs w:val="24"/>
        </w:rPr>
      </w:pPr>
      <w:r w:rsidRPr="00A737FE">
        <w:rPr>
          <w:rFonts w:ascii="Times New Roman" w:hAnsi="Times New Roman" w:cs="Times New Roman"/>
          <w:sz w:val="24"/>
          <w:szCs w:val="24"/>
        </w:rPr>
        <w:t>2.Задачи Координационного Совета</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2.1. Формирование предложений, способствующих единой муниципальной политики в отношении местных налогов на территории </w:t>
      </w:r>
      <w:r>
        <w:rPr>
          <w:rFonts w:ascii="Times New Roman" w:hAnsi="Times New Roman" w:cs="Times New Roman"/>
          <w:sz w:val="24"/>
          <w:szCs w:val="24"/>
        </w:rPr>
        <w:t>Меркуловского</w:t>
      </w:r>
      <w:r w:rsidRPr="00A737FE">
        <w:rPr>
          <w:rFonts w:ascii="Times New Roman" w:hAnsi="Times New Roman" w:cs="Times New Roman"/>
          <w:sz w:val="24"/>
          <w:szCs w:val="24"/>
        </w:rPr>
        <w:t xml:space="preserve"> сельского поселения.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2.2. Содействие финансовому оздоровлению, восстановлению платежеспособности и эффективному развитию хозяйствующих субъектов на территории </w:t>
      </w:r>
      <w:r>
        <w:rPr>
          <w:rFonts w:ascii="Times New Roman" w:hAnsi="Times New Roman" w:cs="Times New Roman"/>
          <w:sz w:val="24"/>
          <w:szCs w:val="24"/>
        </w:rPr>
        <w:t>Меркуловского</w:t>
      </w:r>
      <w:r w:rsidRPr="00A737FE">
        <w:rPr>
          <w:rFonts w:ascii="Times New Roman" w:hAnsi="Times New Roman" w:cs="Times New Roman"/>
          <w:sz w:val="24"/>
          <w:szCs w:val="24"/>
        </w:rPr>
        <w:t xml:space="preserve"> сельского поселения.</w:t>
      </w:r>
    </w:p>
    <w:p w:rsidR="00A737FE" w:rsidRPr="00A737FE" w:rsidRDefault="00A737FE" w:rsidP="00A737FE">
      <w:pPr>
        <w:jc w:val="center"/>
        <w:rPr>
          <w:rFonts w:ascii="Times New Roman" w:hAnsi="Times New Roman" w:cs="Times New Roman"/>
          <w:sz w:val="24"/>
          <w:szCs w:val="24"/>
        </w:rPr>
      </w:pPr>
      <w:r w:rsidRPr="00A737FE">
        <w:rPr>
          <w:rFonts w:ascii="Times New Roman" w:hAnsi="Times New Roman" w:cs="Times New Roman"/>
          <w:sz w:val="24"/>
          <w:szCs w:val="24"/>
        </w:rPr>
        <w:t>3. Функции Координационного Совета</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3.1. Подготовка предложений по формированию единой муниципальной политики в отношении региональных и местных налогов на территории </w:t>
      </w:r>
      <w:r>
        <w:rPr>
          <w:rFonts w:ascii="Times New Roman" w:hAnsi="Times New Roman" w:cs="Times New Roman"/>
          <w:sz w:val="24"/>
          <w:szCs w:val="24"/>
        </w:rPr>
        <w:t>Меркуловского</w:t>
      </w:r>
      <w:r w:rsidRPr="00A737FE">
        <w:rPr>
          <w:rFonts w:ascii="Times New Roman" w:hAnsi="Times New Roman" w:cs="Times New Roman"/>
          <w:sz w:val="24"/>
          <w:szCs w:val="24"/>
        </w:rPr>
        <w:t xml:space="preserve"> сельского поселения.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3.2. Разработка и реализация мер по повышению эффективности мобилизации налогов и других обязательных платежей в бюджет.</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3.3. Мониторинг задолженности и разработка мер по снижению задолженности организаций по налогам и другим обязательным платежам в консолидированный бюджет Ростовской области, </w:t>
      </w:r>
      <w:r>
        <w:rPr>
          <w:rFonts w:ascii="Times New Roman" w:hAnsi="Times New Roman" w:cs="Times New Roman"/>
          <w:sz w:val="24"/>
          <w:szCs w:val="24"/>
        </w:rPr>
        <w:t>Меркуловского</w:t>
      </w:r>
      <w:r w:rsidRPr="00A737FE">
        <w:rPr>
          <w:rFonts w:ascii="Times New Roman" w:hAnsi="Times New Roman" w:cs="Times New Roman"/>
          <w:sz w:val="24"/>
          <w:szCs w:val="24"/>
        </w:rPr>
        <w:t xml:space="preserve"> сельского поселения, обеспечению взимания налогов и других обязательных </w:t>
      </w:r>
      <w:r w:rsidRPr="00A737FE">
        <w:rPr>
          <w:rFonts w:ascii="Times New Roman" w:hAnsi="Times New Roman" w:cs="Times New Roman"/>
          <w:sz w:val="24"/>
          <w:szCs w:val="24"/>
        </w:rPr>
        <w:lastRenderedPageBreak/>
        <w:t xml:space="preserve">платежей в бюджет.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3.4.Расмотрение предложений по применению мер налогового администрирования.</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3.5.Расмотрение  проблем неплатежей конкретных предприятий – недоимщиков,  поступления которых существенно влияет  на формирование доходной части бюджета.</w:t>
      </w:r>
    </w:p>
    <w:p w:rsidR="00A737FE" w:rsidRPr="00A737FE" w:rsidRDefault="00A737FE" w:rsidP="00A737FE">
      <w:pPr>
        <w:ind w:right="-568"/>
        <w:jc w:val="center"/>
        <w:rPr>
          <w:rFonts w:ascii="Times New Roman" w:hAnsi="Times New Roman" w:cs="Times New Roman"/>
          <w:sz w:val="24"/>
          <w:szCs w:val="24"/>
        </w:rPr>
      </w:pPr>
      <w:r w:rsidRPr="00A737FE">
        <w:rPr>
          <w:rFonts w:ascii="Times New Roman" w:hAnsi="Times New Roman" w:cs="Times New Roman"/>
          <w:sz w:val="24"/>
          <w:szCs w:val="24"/>
        </w:rPr>
        <w:t>4.Состав и порядок формирования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4.1.Персональный состав Координационного Совета утверждается постановлением Администрации  </w:t>
      </w:r>
      <w:r>
        <w:rPr>
          <w:rFonts w:ascii="Times New Roman" w:hAnsi="Times New Roman" w:cs="Times New Roman"/>
          <w:sz w:val="24"/>
          <w:szCs w:val="24"/>
        </w:rPr>
        <w:t>Меркуловского</w:t>
      </w:r>
      <w:r w:rsidRPr="00A737FE">
        <w:rPr>
          <w:rFonts w:ascii="Times New Roman" w:hAnsi="Times New Roman" w:cs="Times New Roman"/>
          <w:sz w:val="24"/>
          <w:szCs w:val="24"/>
        </w:rPr>
        <w:t xml:space="preserve"> сельского поселения.</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4.2.В состав Координационного Совета входят председатель, секретарь, и члены Координационного Совета. Члены Координационного Совета осуществляют свою деятельность на безвозмездной основе.</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4.3.Председателем комиссии является Глава Администрации </w:t>
      </w:r>
      <w:r>
        <w:rPr>
          <w:rFonts w:ascii="Times New Roman" w:hAnsi="Times New Roman" w:cs="Times New Roman"/>
          <w:sz w:val="24"/>
          <w:szCs w:val="24"/>
        </w:rPr>
        <w:t>Меркуловского</w:t>
      </w:r>
      <w:r w:rsidRPr="00A737FE">
        <w:rPr>
          <w:rFonts w:ascii="Times New Roman" w:hAnsi="Times New Roman" w:cs="Times New Roman"/>
          <w:sz w:val="24"/>
          <w:szCs w:val="24"/>
        </w:rPr>
        <w:t xml:space="preserve"> сельского поселения.</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4.4.Председатель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4.4.1.Созывает заседания Координационного Совета, определяет повестку дня;</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4.4.2.Подписывает решения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4.4.3. Дает поручения секретарю Координационного Совета, членам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4.4.4.Осуществляет общий контроль за реализацией принятых  Советом решений;</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4.4.5. Исполняет иные функции по руководству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4.5.Секретарем Координационного Совета Администрации </w:t>
      </w:r>
      <w:r>
        <w:rPr>
          <w:rFonts w:ascii="Times New Roman" w:hAnsi="Times New Roman" w:cs="Times New Roman"/>
          <w:sz w:val="24"/>
          <w:szCs w:val="24"/>
        </w:rPr>
        <w:t>Меркуловского</w:t>
      </w:r>
      <w:r w:rsidRPr="00A737FE">
        <w:rPr>
          <w:rFonts w:ascii="Times New Roman" w:hAnsi="Times New Roman" w:cs="Times New Roman"/>
          <w:sz w:val="24"/>
          <w:szCs w:val="24"/>
        </w:rPr>
        <w:t xml:space="preserve"> сельского поселения является специалист  по земельно-имущественным отношениям.</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4.5.1.Секретарь организует подготовку заседаний Координационного Совета, в том числе извещает членов Координационного Совета и приглашённых на заседания    о лиц о дате, времени, месте проведения и повестке дня заседания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4.5.2.Участвует в подготовке вопросов, выносимых на заседание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4.5.3.Обеспечивает ведение и сохранность документации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4.6. В случае отсутствия секретаря  Координационного Совета в период его отпуска, командировки, временной нетрудоспособности или по иным причинам его обязанности могут быть возложены  председателем Координационного Совета либо лицом, исполняющим обязанности председателя Координационного Совета, на  одного из членов Координационного Совета.</w:t>
      </w:r>
    </w:p>
    <w:p w:rsidR="00A737FE" w:rsidRPr="00570743"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4.7.</w:t>
      </w:r>
      <w:r w:rsidRPr="00570743">
        <w:rPr>
          <w:rFonts w:ascii="Times New Roman" w:hAnsi="Times New Roman" w:cs="Times New Roman"/>
          <w:sz w:val="24"/>
          <w:szCs w:val="24"/>
        </w:rPr>
        <w:t>Членам</w:t>
      </w:r>
      <w:r w:rsidR="00570743" w:rsidRPr="00570743">
        <w:rPr>
          <w:rFonts w:ascii="Times New Roman" w:hAnsi="Times New Roman" w:cs="Times New Roman"/>
          <w:sz w:val="24"/>
          <w:szCs w:val="24"/>
        </w:rPr>
        <w:t>и</w:t>
      </w:r>
      <w:r w:rsidRPr="00570743">
        <w:rPr>
          <w:rFonts w:ascii="Times New Roman" w:hAnsi="Times New Roman" w:cs="Times New Roman"/>
          <w:sz w:val="24"/>
          <w:szCs w:val="24"/>
        </w:rPr>
        <w:t xml:space="preserve"> Координационного Совета являются начальник сектора экономики  и финансов Администрации Меркуловского сельского поселения, специалист </w:t>
      </w:r>
      <w:r w:rsidR="00570743" w:rsidRPr="00570743">
        <w:rPr>
          <w:rFonts w:ascii="Times New Roman" w:hAnsi="Times New Roman" w:cs="Times New Roman"/>
          <w:sz w:val="24"/>
          <w:szCs w:val="24"/>
        </w:rPr>
        <w:t xml:space="preserve"> по пожарной безопасности, ГО и ЧС, специалист по правовой работе и связью с общественностью.</w:t>
      </w:r>
    </w:p>
    <w:p w:rsidR="00A737FE" w:rsidRPr="00A737FE" w:rsidRDefault="00A737FE" w:rsidP="00A737FE">
      <w:pPr>
        <w:ind w:right="-568"/>
        <w:jc w:val="center"/>
        <w:rPr>
          <w:rFonts w:ascii="Times New Roman" w:hAnsi="Times New Roman" w:cs="Times New Roman"/>
          <w:sz w:val="24"/>
          <w:szCs w:val="24"/>
        </w:rPr>
      </w:pPr>
      <w:r w:rsidRPr="00A737FE">
        <w:rPr>
          <w:rFonts w:ascii="Times New Roman" w:hAnsi="Times New Roman" w:cs="Times New Roman"/>
          <w:sz w:val="24"/>
          <w:szCs w:val="24"/>
        </w:rPr>
        <w:t>5.Порядок деятельности  Координационного Совета</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5.1. Основной формой работы Координационного Совета является  его заседания, которые созываются председателем Координационного Совета или его заместителем</w:t>
      </w:r>
      <w:r w:rsidR="00570743">
        <w:rPr>
          <w:rFonts w:ascii="Times New Roman" w:hAnsi="Times New Roman" w:cs="Times New Roman"/>
          <w:sz w:val="24"/>
          <w:szCs w:val="24"/>
        </w:rPr>
        <w:t xml:space="preserve"> и  проводятся в сроки </w:t>
      </w:r>
      <w:r w:rsidR="00570743">
        <w:rPr>
          <w:rFonts w:ascii="Times New Roman" w:hAnsi="Times New Roman" w:cs="Times New Roman"/>
          <w:sz w:val="24"/>
          <w:szCs w:val="24"/>
        </w:rPr>
        <w:lastRenderedPageBreak/>
        <w:t>не реже 1 раза в два месяца</w:t>
      </w:r>
      <w:r w:rsidRPr="00A737FE">
        <w:rPr>
          <w:rFonts w:ascii="Times New Roman" w:hAnsi="Times New Roman" w:cs="Times New Roman"/>
          <w:sz w:val="24"/>
          <w:szCs w:val="24"/>
        </w:rPr>
        <w:t xml:space="preserve">.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5.2. Решения Координационного Совета носят рекомендательный характер.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5.3. Решения Координационного Совета закрепляются в протоколе заседания Координационного Совета, который подписывается председателем Совета (в случае отсутствия его заместителем) и его секретарем.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5.4. В протоколе заседания Координационного Совета  указываются:                                                                       - дата, время и место проведения заседания Координационного Совета;                                                                      - утвержденная повестка дня заседания Координационного Совета;                                                                                - имена и должности участвовавших в заседании членов  Координационного Совета при Администрации </w:t>
      </w:r>
      <w:r>
        <w:rPr>
          <w:rFonts w:ascii="Times New Roman" w:hAnsi="Times New Roman" w:cs="Times New Roman"/>
          <w:sz w:val="24"/>
          <w:szCs w:val="24"/>
        </w:rPr>
        <w:t>Меркуловского</w:t>
      </w:r>
      <w:r w:rsidRPr="00A737FE">
        <w:rPr>
          <w:rFonts w:ascii="Times New Roman" w:hAnsi="Times New Roman" w:cs="Times New Roman"/>
          <w:sz w:val="24"/>
          <w:szCs w:val="24"/>
        </w:rPr>
        <w:t xml:space="preserve"> сельского поселения и иных приглашенных лиц;                                                                                                                     - принятые решения по вопросам повестки дня заседания комиссии.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5.5. При принятии решения Координационного Совета необходимо четко прописывать сроки ответственных за исполнение решений.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5.6. Протокол должен быть подписан в течение 5 рабочих дней со дня заседания Координационного Совета Администрации </w:t>
      </w:r>
      <w:r>
        <w:rPr>
          <w:rFonts w:ascii="Times New Roman" w:hAnsi="Times New Roman" w:cs="Times New Roman"/>
          <w:sz w:val="24"/>
          <w:szCs w:val="24"/>
        </w:rPr>
        <w:t>Меркуловского</w:t>
      </w:r>
      <w:r w:rsidRPr="00A737FE">
        <w:rPr>
          <w:rFonts w:ascii="Times New Roman" w:hAnsi="Times New Roman" w:cs="Times New Roman"/>
          <w:sz w:val="24"/>
          <w:szCs w:val="24"/>
        </w:rPr>
        <w:t xml:space="preserve"> сельского поселения по вопросам собираемости налогов и других обязательных платежей в бюджет.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5.7. Протоколы заседаний Координационного Совета хранятся у секретаря Координационного Совета в течение 5 лет.</w:t>
      </w:r>
    </w:p>
    <w:p w:rsidR="00A737FE" w:rsidRPr="00A737FE" w:rsidRDefault="00A737FE" w:rsidP="00A737FE">
      <w:pPr>
        <w:rPr>
          <w:rFonts w:ascii="Times New Roman" w:hAnsi="Times New Roman" w:cs="Times New Roman"/>
          <w:sz w:val="24"/>
          <w:szCs w:val="24"/>
        </w:rPr>
      </w:pPr>
    </w:p>
    <w:p w:rsidR="00A737FE" w:rsidRPr="00A737FE" w:rsidRDefault="00A737FE" w:rsidP="00A737FE">
      <w:pPr>
        <w:rPr>
          <w:rFonts w:ascii="Times New Roman" w:hAnsi="Times New Roman" w:cs="Times New Roman"/>
          <w:sz w:val="24"/>
          <w:szCs w:val="24"/>
        </w:rPr>
      </w:pPr>
    </w:p>
    <w:p w:rsidR="00A737FE" w:rsidRPr="00A737FE" w:rsidRDefault="00A737FE" w:rsidP="00A737FE">
      <w:pPr>
        <w:rPr>
          <w:rFonts w:ascii="Times New Roman" w:hAnsi="Times New Roman" w:cs="Times New Roman"/>
          <w:sz w:val="24"/>
          <w:szCs w:val="24"/>
        </w:rPr>
      </w:pPr>
    </w:p>
    <w:p w:rsidR="00A737FE" w:rsidRPr="00A737FE" w:rsidRDefault="00A737FE" w:rsidP="00A737FE">
      <w:pPr>
        <w:jc w:val="right"/>
        <w:rPr>
          <w:sz w:val="24"/>
          <w:szCs w:val="24"/>
        </w:rPr>
        <w:sectPr w:rsidR="00A737FE" w:rsidRPr="00A737FE">
          <w:headerReference w:type="default" r:id="rId7"/>
          <w:footerReference w:type="default" r:id="rId8"/>
          <w:headerReference w:type="first" r:id="rId9"/>
          <w:footerReference w:type="first" r:id="rId10"/>
          <w:pgSz w:w="11906" w:h="16838"/>
          <w:pgMar w:top="765" w:right="567" w:bottom="765" w:left="1134" w:header="709" w:footer="709" w:gutter="0"/>
          <w:pgNumType w:start="3"/>
          <w:cols w:space="1701"/>
          <w:titlePg/>
          <w:docGrid w:linePitch="360"/>
        </w:sectPr>
      </w:pPr>
    </w:p>
    <w:p w:rsidR="00A737FE" w:rsidRPr="00A737FE" w:rsidRDefault="00A737FE" w:rsidP="00A737FE">
      <w:pPr>
        <w:jc w:val="right"/>
        <w:rPr>
          <w:sz w:val="24"/>
          <w:szCs w:val="24"/>
        </w:rPr>
      </w:pPr>
    </w:p>
    <w:p w:rsidR="00A737FE" w:rsidRPr="00A737FE" w:rsidRDefault="00A737FE" w:rsidP="00A737FE">
      <w:pPr>
        <w:tabs>
          <w:tab w:val="left" w:pos="7515"/>
        </w:tabs>
        <w:jc w:val="both"/>
        <w:rPr>
          <w:sz w:val="24"/>
          <w:szCs w:val="24"/>
        </w:rPr>
      </w:pPr>
    </w:p>
    <w:p w:rsidR="00465612" w:rsidRPr="00A737FE" w:rsidRDefault="00465612" w:rsidP="00A737FE">
      <w:pPr>
        <w:tabs>
          <w:tab w:val="left" w:pos="1878"/>
        </w:tabs>
        <w:rPr>
          <w:rFonts w:ascii="Times New Roman" w:hAnsi="Times New Roman" w:cs="Times New Roman"/>
          <w:sz w:val="24"/>
          <w:szCs w:val="24"/>
        </w:rPr>
      </w:pPr>
    </w:p>
    <w:sectPr w:rsidR="00465612" w:rsidRPr="00A737FE" w:rsidSect="00923A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0E6" w:rsidRDefault="006520E6" w:rsidP="00923A49">
      <w:pPr>
        <w:spacing w:after="0" w:line="240" w:lineRule="auto"/>
      </w:pPr>
      <w:r>
        <w:separator/>
      </w:r>
    </w:p>
  </w:endnote>
  <w:endnote w:type="continuationSeparator" w:id="1">
    <w:p w:rsidR="006520E6" w:rsidRDefault="006520E6" w:rsidP="00923A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C6A" w:rsidRDefault="00923A49">
    <w:pPr>
      <w:pStyle w:val="a8"/>
      <w:ind w:right="360"/>
    </w:pPr>
    <w:r>
      <w:rPr>
        <w:noProof/>
        <w:lang w:eastAsia="ru-RU"/>
      </w:rPr>
      <w:pict>
        <v:shape id="shape 0" o:spid="_x0000_s1025" style="position:absolute;margin-left:-77.8pt;margin-top:0;width:1.1pt;height:13.8pt;z-index:251660288;mso-wrap-distance-left:0;mso-wrap-distance-right:0;mso-position-horizontal:right;mso-position-horizontal-relative:margin" coordsize="100000,100000" o:spt="100" adj="0,,0" path="">
          <v:fill opacity="100f"/>
          <v:stroke joinstyle="round"/>
          <v:formulas/>
          <v:path o:connecttype="segments" textboxrect="0,0,0,0"/>
          <v:textbox>
            <w:txbxContent>
              <w:p w:rsidR="000D209B" w:rsidRDefault="006520E6"/>
            </w:txbxContent>
          </v:textbox>
          <w10:wrap type="square" anchorx="margin"/>
        </v:shape>
      </w:pict>
    </w:r>
  </w:p>
  <w:p w:rsidR="006C6C6A" w:rsidRDefault="006520E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C6A" w:rsidRDefault="006520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0E6" w:rsidRDefault="006520E6" w:rsidP="00923A49">
      <w:pPr>
        <w:spacing w:after="0" w:line="240" w:lineRule="auto"/>
      </w:pPr>
      <w:r>
        <w:separator/>
      </w:r>
    </w:p>
  </w:footnote>
  <w:footnote w:type="continuationSeparator" w:id="1">
    <w:p w:rsidR="006520E6" w:rsidRDefault="006520E6" w:rsidP="00923A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C6A" w:rsidRDefault="006520E6">
    <w:pPr>
      <w:pStyle w:val="a6"/>
      <w:ind w:right="36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C6A" w:rsidRDefault="006520E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267F3"/>
    <w:multiLevelType w:val="hybridMultilevel"/>
    <w:tmpl w:val="33024C02"/>
    <w:lvl w:ilvl="0" w:tplc="81345090">
      <w:start w:val="1"/>
      <w:numFmt w:val="none"/>
      <w:pStyle w:val="1"/>
      <w:suff w:val="nothing"/>
      <w:lvlText w:val=""/>
      <w:lvlJc w:val="left"/>
      <w:pPr>
        <w:tabs>
          <w:tab w:val="num" w:pos="0"/>
        </w:tabs>
        <w:ind w:left="0" w:firstLine="0"/>
      </w:pPr>
    </w:lvl>
    <w:lvl w:ilvl="1" w:tplc="21901746">
      <w:start w:val="1"/>
      <w:numFmt w:val="none"/>
      <w:pStyle w:val="2"/>
      <w:suff w:val="nothing"/>
      <w:lvlText w:val=""/>
      <w:lvlJc w:val="left"/>
      <w:pPr>
        <w:tabs>
          <w:tab w:val="num" w:pos="0"/>
        </w:tabs>
        <w:ind w:left="0" w:firstLine="0"/>
      </w:pPr>
    </w:lvl>
    <w:lvl w:ilvl="2" w:tplc="38E06EF6">
      <w:start w:val="1"/>
      <w:numFmt w:val="none"/>
      <w:pStyle w:val="3"/>
      <w:suff w:val="nothing"/>
      <w:lvlText w:val=""/>
      <w:lvlJc w:val="left"/>
      <w:pPr>
        <w:tabs>
          <w:tab w:val="num" w:pos="0"/>
        </w:tabs>
        <w:ind w:left="0" w:firstLine="0"/>
      </w:pPr>
    </w:lvl>
    <w:lvl w:ilvl="3" w:tplc="5A6A0558">
      <w:start w:val="1"/>
      <w:numFmt w:val="none"/>
      <w:pStyle w:val="4"/>
      <w:suff w:val="nothing"/>
      <w:lvlText w:val=""/>
      <w:lvlJc w:val="left"/>
      <w:pPr>
        <w:tabs>
          <w:tab w:val="num" w:pos="0"/>
        </w:tabs>
        <w:ind w:left="0" w:firstLine="0"/>
      </w:pPr>
    </w:lvl>
    <w:lvl w:ilvl="4" w:tplc="40FA0854">
      <w:start w:val="1"/>
      <w:numFmt w:val="none"/>
      <w:pStyle w:val="5"/>
      <w:suff w:val="nothing"/>
      <w:lvlText w:val=""/>
      <w:lvlJc w:val="left"/>
      <w:pPr>
        <w:tabs>
          <w:tab w:val="num" w:pos="0"/>
        </w:tabs>
        <w:ind w:left="0" w:firstLine="0"/>
      </w:pPr>
    </w:lvl>
    <w:lvl w:ilvl="5" w:tplc="B928E13A">
      <w:start w:val="1"/>
      <w:numFmt w:val="none"/>
      <w:suff w:val="nothing"/>
      <w:lvlText w:val=""/>
      <w:lvlJc w:val="left"/>
      <w:pPr>
        <w:tabs>
          <w:tab w:val="num" w:pos="0"/>
        </w:tabs>
        <w:ind w:left="0" w:firstLine="0"/>
      </w:pPr>
    </w:lvl>
    <w:lvl w:ilvl="6" w:tplc="FA067614">
      <w:start w:val="1"/>
      <w:numFmt w:val="none"/>
      <w:suff w:val="nothing"/>
      <w:lvlText w:val=""/>
      <w:lvlJc w:val="left"/>
      <w:pPr>
        <w:tabs>
          <w:tab w:val="num" w:pos="0"/>
        </w:tabs>
        <w:ind w:left="0" w:firstLine="0"/>
      </w:pPr>
    </w:lvl>
    <w:lvl w:ilvl="7" w:tplc="7A9AFF04">
      <w:start w:val="1"/>
      <w:numFmt w:val="none"/>
      <w:suff w:val="nothing"/>
      <w:lvlText w:val=""/>
      <w:lvlJc w:val="left"/>
      <w:pPr>
        <w:tabs>
          <w:tab w:val="num" w:pos="0"/>
        </w:tabs>
        <w:ind w:left="0" w:firstLine="0"/>
      </w:pPr>
    </w:lvl>
    <w:lvl w:ilvl="8" w:tplc="FF449C9E">
      <w:start w:val="1"/>
      <w:numFmt w:val="none"/>
      <w:suff w:val="nothing"/>
      <w:lvlText w:val=""/>
      <w:lvlJc w:val="left"/>
      <w:pPr>
        <w:tabs>
          <w:tab w:val="num" w:pos="0"/>
        </w:tabs>
        <w:ind w:left="0" w:firstLine="0"/>
      </w:pPr>
    </w:lvl>
  </w:abstractNum>
  <w:abstractNum w:abstractNumId="1">
    <w:nsid w:val="6A9C297B"/>
    <w:multiLevelType w:val="multilevel"/>
    <w:tmpl w:val="35A2162A"/>
    <w:lvl w:ilvl="0">
      <w:start w:val="1"/>
      <w:numFmt w:val="decimal"/>
      <w:lvlText w:val="%1."/>
      <w:lvlJc w:val="left"/>
      <w:pPr>
        <w:tabs>
          <w:tab w:val="num" w:pos="708"/>
        </w:tabs>
        <w:ind w:left="0" w:firstLine="0"/>
      </w:pPr>
      <w:rPr>
        <w:sz w:val="28"/>
      </w:rPr>
    </w:lvl>
    <w:lvl w:ilvl="1">
      <w:start w:val="1"/>
      <w:numFmt w:val="decimal"/>
      <w:lvlText w:val="%1.%2."/>
      <w:lvlJc w:val="left"/>
      <w:pPr>
        <w:tabs>
          <w:tab w:val="num" w:pos="720"/>
        </w:tabs>
        <w:ind w:left="0" w:firstLine="0"/>
      </w:pPr>
      <w:rPr>
        <w:sz w:val="28"/>
      </w:rPr>
    </w:lvl>
    <w:lvl w:ilvl="2">
      <w:start w:val="1"/>
      <w:numFmt w:val="decimal"/>
      <w:lvlText w:val="%1.%2.%3."/>
      <w:lvlJc w:val="left"/>
      <w:pPr>
        <w:tabs>
          <w:tab w:val="num" w:pos="1440"/>
        </w:tabs>
        <w:ind w:left="1224" w:hanging="504"/>
      </w:pPr>
      <w:rPr>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seFELayout/>
  </w:compat>
  <w:rsids>
    <w:rsidRoot w:val="00A737FE"/>
    <w:rsid w:val="002B702F"/>
    <w:rsid w:val="00300EC7"/>
    <w:rsid w:val="00465612"/>
    <w:rsid w:val="00570743"/>
    <w:rsid w:val="006520E6"/>
    <w:rsid w:val="00923A49"/>
    <w:rsid w:val="00A737FE"/>
    <w:rsid w:val="00CF1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A49"/>
  </w:style>
  <w:style w:type="paragraph" w:styleId="1">
    <w:name w:val="heading 1"/>
    <w:basedOn w:val="a"/>
    <w:next w:val="a"/>
    <w:link w:val="10"/>
    <w:qFormat/>
    <w:rsid w:val="00A737FE"/>
    <w:pPr>
      <w:keepNext/>
      <w:numPr>
        <w:numId w:val="1"/>
      </w:numPr>
      <w:spacing w:after="0" w:line="240" w:lineRule="auto"/>
      <w:jc w:val="right"/>
      <w:outlineLvl w:val="0"/>
    </w:pPr>
    <w:rPr>
      <w:rFonts w:ascii="Times New Roman" w:eastAsia="Times New Roman" w:hAnsi="Times New Roman" w:cs="Times New Roman"/>
      <w:sz w:val="28"/>
      <w:szCs w:val="24"/>
      <w:lang w:eastAsia="zh-CN"/>
    </w:rPr>
  </w:style>
  <w:style w:type="paragraph" w:styleId="2">
    <w:name w:val="heading 2"/>
    <w:basedOn w:val="a"/>
    <w:next w:val="a"/>
    <w:link w:val="20"/>
    <w:qFormat/>
    <w:rsid w:val="00A737FE"/>
    <w:pPr>
      <w:keepNext/>
      <w:numPr>
        <w:ilvl w:val="1"/>
        <w:numId w:val="1"/>
      </w:numPr>
      <w:spacing w:after="0" w:line="240" w:lineRule="auto"/>
      <w:jc w:val="center"/>
      <w:outlineLvl w:val="1"/>
    </w:pPr>
    <w:rPr>
      <w:rFonts w:ascii="Times New Roman" w:eastAsia="Times New Roman" w:hAnsi="Times New Roman" w:cs="Times New Roman"/>
      <w:sz w:val="28"/>
      <w:szCs w:val="24"/>
      <w:lang w:eastAsia="zh-CN"/>
    </w:rPr>
  </w:style>
  <w:style w:type="paragraph" w:styleId="3">
    <w:name w:val="heading 3"/>
    <w:basedOn w:val="a"/>
    <w:next w:val="a"/>
    <w:link w:val="30"/>
    <w:qFormat/>
    <w:rsid w:val="00A737FE"/>
    <w:pPr>
      <w:keepNext/>
      <w:numPr>
        <w:ilvl w:val="2"/>
        <w:numId w:val="1"/>
      </w:numPr>
      <w:spacing w:after="0" w:line="240" w:lineRule="auto"/>
      <w:outlineLvl w:val="2"/>
    </w:pPr>
    <w:rPr>
      <w:rFonts w:ascii="Times New Roman" w:eastAsia="Times New Roman" w:hAnsi="Times New Roman" w:cs="Times New Roman"/>
      <w:sz w:val="28"/>
      <w:szCs w:val="24"/>
      <w:lang w:eastAsia="zh-CN"/>
    </w:rPr>
  </w:style>
  <w:style w:type="paragraph" w:styleId="4">
    <w:name w:val="heading 4"/>
    <w:basedOn w:val="a"/>
    <w:next w:val="a"/>
    <w:link w:val="40"/>
    <w:qFormat/>
    <w:rsid w:val="00A737FE"/>
    <w:pPr>
      <w:keepNext/>
      <w:numPr>
        <w:ilvl w:val="3"/>
        <w:numId w:val="1"/>
      </w:numPr>
      <w:spacing w:after="0" w:line="240" w:lineRule="auto"/>
      <w:jc w:val="right"/>
      <w:outlineLvl w:val="3"/>
    </w:pPr>
    <w:rPr>
      <w:rFonts w:ascii="Times New Roman" w:eastAsia="Times New Roman" w:hAnsi="Times New Roman" w:cs="Times New Roman"/>
      <w:i/>
      <w:iCs/>
      <w:sz w:val="20"/>
      <w:szCs w:val="16"/>
      <w:lang w:eastAsia="zh-CN"/>
    </w:rPr>
  </w:style>
  <w:style w:type="paragraph" w:styleId="5">
    <w:name w:val="heading 5"/>
    <w:basedOn w:val="a"/>
    <w:next w:val="a"/>
    <w:link w:val="50"/>
    <w:qFormat/>
    <w:rsid w:val="00A737FE"/>
    <w:pPr>
      <w:keepNext/>
      <w:numPr>
        <w:ilvl w:val="4"/>
        <w:numId w:val="1"/>
      </w:numPr>
      <w:spacing w:after="0" w:line="240" w:lineRule="auto"/>
      <w:jc w:val="center"/>
      <w:outlineLvl w:val="4"/>
    </w:pPr>
    <w:rPr>
      <w:rFonts w:ascii="Times New Roman" w:eastAsia="Times New Roman" w:hAnsi="Times New Roman" w:cs="Times New Roman"/>
      <w:b/>
      <w:bCs/>
      <w:sz w:val="28"/>
      <w:szCs w:val="1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37F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A737FE"/>
    <w:rPr>
      <w:rFonts w:ascii="Times New Roman" w:eastAsia="Times New Roman" w:hAnsi="Times New Roman" w:cs="Times New Roman"/>
      <w:sz w:val="28"/>
      <w:szCs w:val="24"/>
      <w:lang w:eastAsia="zh-CN"/>
    </w:rPr>
  </w:style>
  <w:style w:type="character" w:customStyle="1" w:styleId="30">
    <w:name w:val="Заголовок 3 Знак"/>
    <w:basedOn w:val="a0"/>
    <w:link w:val="3"/>
    <w:rsid w:val="00A737FE"/>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A737FE"/>
    <w:rPr>
      <w:rFonts w:ascii="Times New Roman" w:eastAsia="Times New Roman" w:hAnsi="Times New Roman" w:cs="Times New Roman"/>
      <w:i/>
      <w:iCs/>
      <w:sz w:val="20"/>
      <w:szCs w:val="16"/>
      <w:lang w:eastAsia="zh-CN"/>
    </w:rPr>
  </w:style>
  <w:style w:type="character" w:customStyle="1" w:styleId="50">
    <w:name w:val="Заголовок 5 Знак"/>
    <w:basedOn w:val="a0"/>
    <w:link w:val="5"/>
    <w:rsid w:val="00A737FE"/>
    <w:rPr>
      <w:rFonts w:ascii="Times New Roman" w:eastAsia="Times New Roman" w:hAnsi="Times New Roman" w:cs="Times New Roman"/>
      <w:b/>
      <w:bCs/>
      <w:sz w:val="28"/>
      <w:szCs w:val="16"/>
      <w:lang w:eastAsia="zh-CN"/>
    </w:rPr>
  </w:style>
  <w:style w:type="character" w:customStyle="1" w:styleId="a3">
    <w:name w:val="Подзаголовок Знак"/>
    <w:link w:val="a4"/>
    <w:uiPriority w:val="11"/>
    <w:rsid w:val="00A737FE"/>
    <w:rPr>
      <w:sz w:val="24"/>
      <w:szCs w:val="24"/>
    </w:rPr>
  </w:style>
  <w:style w:type="character" w:customStyle="1" w:styleId="a5">
    <w:name w:val="Верхний колонтитул Знак"/>
    <w:link w:val="a6"/>
    <w:uiPriority w:val="99"/>
    <w:rsid w:val="00A737FE"/>
    <w:rPr>
      <w:rFonts w:ascii="Times New Roman" w:eastAsia="Times New Roman" w:hAnsi="Times New Roman" w:cs="Times New Roman"/>
      <w:sz w:val="24"/>
      <w:szCs w:val="24"/>
      <w:lang w:eastAsia="zh-CN"/>
    </w:rPr>
  </w:style>
  <w:style w:type="character" w:customStyle="1" w:styleId="a7">
    <w:name w:val="Нижний колонтитул Знак"/>
    <w:link w:val="a8"/>
    <w:uiPriority w:val="99"/>
    <w:rsid w:val="00A737FE"/>
    <w:rPr>
      <w:rFonts w:ascii="Times New Roman" w:eastAsia="Times New Roman" w:hAnsi="Times New Roman" w:cs="Times New Roman"/>
      <w:sz w:val="24"/>
      <w:szCs w:val="24"/>
      <w:lang w:eastAsia="zh-CN"/>
    </w:rPr>
  </w:style>
  <w:style w:type="paragraph" w:styleId="a9">
    <w:name w:val="Body Text"/>
    <w:basedOn w:val="a"/>
    <w:link w:val="aa"/>
    <w:rsid w:val="00A737FE"/>
    <w:pPr>
      <w:spacing w:after="0" w:line="240" w:lineRule="auto"/>
      <w:jc w:val="both"/>
    </w:pPr>
    <w:rPr>
      <w:rFonts w:ascii="Times New Roman" w:eastAsia="Times New Roman" w:hAnsi="Times New Roman" w:cs="Times New Roman"/>
      <w:sz w:val="28"/>
      <w:szCs w:val="28"/>
      <w:lang w:eastAsia="zh-CN"/>
    </w:rPr>
  </w:style>
  <w:style w:type="character" w:customStyle="1" w:styleId="aa">
    <w:name w:val="Основной текст Знак"/>
    <w:basedOn w:val="a0"/>
    <w:link w:val="a9"/>
    <w:rsid w:val="00A737FE"/>
    <w:rPr>
      <w:rFonts w:ascii="Times New Roman" w:eastAsia="Times New Roman" w:hAnsi="Times New Roman" w:cs="Times New Roman"/>
      <w:sz w:val="28"/>
      <w:szCs w:val="28"/>
      <w:lang w:eastAsia="zh-CN"/>
    </w:rPr>
  </w:style>
  <w:style w:type="paragraph" w:styleId="a6">
    <w:name w:val="header"/>
    <w:basedOn w:val="a"/>
    <w:link w:val="a5"/>
    <w:uiPriority w:val="99"/>
    <w:rsid w:val="00A737FE"/>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11">
    <w:name w:val="Верхний колонтитул Знак1"/>
    <w:basedOn w:val="a0"/>
    <w:link w:val="a6"/>
    <w:uiPriority w:val="99"/>
    <w:semiHidden/>
    <w:rsid w:val="00A737FE"/>
  </w:style>
  <w:style w:type="paragraph" w:styleId="a8">
    <w:name w:val="footer"/>
    <w:basedOn w:val="a"/>
    <w:link w:val="a7"/>
    <w:uiPriority w:val="99"/>
    <w:rsid w:val="00A737FE"/>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12">
    <w:name w:val="Нижний колонтитул Знак1"/>
    <w:basedOn w:val="a0"/>
    <w:link w:val="a8"/>
    <w:uiPriority w:val="99"/>
    <w:semiHidden/>
    <w:rsid w:val="00A737FE"/>
  </w:style>
  <w:style w:type="paragraph" w:styleId="a4">
    <w:name w:val="Subtitle"/>
    <w:basedOn w:val="a"/>
    <w:next w:val="a9"/>
    <w:link w:val="a3"/>
    <w:uiPriority w:val="11"/>
    <w:qFormat/>
    <w:rsid w:val="00A737FE"/>
    <w:pPr>
      <w:spacing w:after="0" w:line="240" w:lineRule="auto"/>
      <w:jc w:val="center"/>
    </w:pPr>
    <w:rPr>
      <w:sz w:val="24"/>
      <w:szCs w:val="24"/>
    </w:rPr>
  </w:style>
  <w:style w:type="character" w:customStyle="1" w:styleId="13">
    <w:name w:val="Подзаголовок Знак1"/>
    <w:basedOn w:val="a0"/>
    <w:link w:val="a4"/>
    <w:uiPriority w:val="11"/>
    <w:rsid w:val="00A737F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93694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1302</Words>
  <Characters>7424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2022-06-30T11:05:00Z</dcterms:created>
  <dcterms:modified xsi:type="dcterms:W3CDTF">2022-07-04T06:08:00Z</dcterms:modified>
</cp:coreProperties>
</file>