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3379" w:val="left"/>
        </w:tabs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02000000">
      <w:pPr>
        <w:tabs>
          <w:tab w:leader="none" w:pos="3379" w:val="left"/>
        </w:tabs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письму ДПЧС </w:t>
      </w:r>
    </w:p>
    <w:p w14:paraId="03000000">
      <w:pPr>
        <w:tabs>
          <w:tab w:leader="none" w:pos="3379" w:val="left"/>
        </w:tabs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14:paraId="04000000">
      <w:pPr>
        <w:tabs>
          <w:tab w:leader="none" w:pos="3379" w:val="left"/>
        </w:tabs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02.11.2022 №32/3.3/</w:t>
      </w:r>
    </w:p>
    <w:p w14:paraId="05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ОРГАНИЗАЦИОННЫЕ УКАЗАНИЯ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командно-штабное учение по гражданской обороне</w:t>
      </w:r>
    </w:p>
    <w:p w14:paraId="08000000">
      <w:pPr>
        <w:ind/>
        <w:jc w:val="both"/>
        <w:rPr>
          <w:rFonts w:ascii="Times New Roman" w:hAnsi="Times New Roman"/>
          <w:sz w:val="28"/>
        </w:rPr>
      </w:pPr>
    </w:p>
    <w:p w14:paraId="09000000">
      <w:pPr>
        <w:tabs>
          <w:tab w:leader="none" w:pos="377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Указом Президента Российской Федерации от 19 октября 2022 г. № 757 «О мерах, осуществляемых в субъектах Российской Федерации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в связи с Указом Президента Российской Федерации от 19 октября 2022 г. № 756»,      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.11.</w:t>
      </w:r>
      <w:r>
        <w:rPr>
          <w:rFonts w:ascii="Times New Roman" w:hAnsi="Times New Roman"/>
          <w:sz w:val="28"/>
        </w:rPr>
        <w:t xml:space="preserve">2022  спланировано проведение командно-штабного учения по гражданской обороне с выполнением мероприятий ГО </w:t>
      </w:r>
      <w:r>
        <w:rPr>
          <w:rFonts w:ascii="Times New Roman" w:hAnsi="Times New Roman"/>
          <w:sz w:val="28"/>
        </w:rPr>
        <w:t>(далее – КШУ</w:t>
      </w:r>
      <w:r>
        <w:rPr>
          <w:rFonts w:ascii="Times New Roman" w:hAnsi="Times New Roman"/>
          <w:sz w:val="28"/>
        </w:rPr>
        <w:t>) с органами управления и силами гражданской обороны по теме: «Выполнение практических мероприяти</w:t>
      </w:r>
      <w:r>
        <w:rPr>
          <w:rFonts w:ascii="Times New Roman" w:hAnsi="Times New Roman"/>
          <w:sz w:val="28"/>
        </w:rPr>
        <w:t>й гражданской обороны  исполнительными органами</w:t>
      </w:r>
      <w:r>
        <w:rPr>
          <w:rFonts w:ascii="Times New Roman" w:hAnsi="Times New Roman"/>
          <w:sz w:val="28"/>
        </w:rPr>
        <w:t>, органами местного самоуправления и организациями Ростовской области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характера».</w:t>
      </w:r>
    </w:p>
    <w:p w14:paraId="0A000000">
      <w:pPr>
        <w:tabs>
          <w:tab w:leader="none" w:pos="3774" w:val="left"/>
        </w:tabs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3774" w:val="left"/>
        </w:tabs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ВРЕМЯ ПРОВЕДЕНИЯ</w:t>
      </w:r>
    </w:p>
    <w:p w14:paraId="0C000000">
      <w:pPr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06.00 (</w:t>
      </w:r>
      <w:r>
        <w:rPr>
          <w:rFonts w:ascii="Times New Roman" w:hAnsi="Times New Roman"/>
          <w:sz w:val="28"/>
        </w:rPr>
        <w:t>местн</w:t>
      </w:r>
      <w:r>
        <w:rPr>
          <w:rFonts w:ascii="Times New Roman" w:hAnsi="Times New Roman"/>
          <w:sz w:val="28"/>
        </w:rPr>
        <w:t>.) до</w:t>
      </w:r>
      <w:r>
        <w:rPr>
          <w:rFonts w:ascii="Times New Roman" w:hAnsi="Times New Roman"/>
          <w:sz w:val="28"/>
        </w:rPr>
        <w:t xml:space="preserve"> 19.00 (</w:t>
      </w:r>
      <w:r>
        <w:rPr>
          <w:rFonts w:ascii="Times New Roman" w:hAnsi="Times New Roman"/>
          <w:sz w:val="28"/>
        </w:rPr>
        <w:t>местн</w:t>
      </w:r>
      <w:r>
        <w:rPr>
          <w:rFonts w:ascii="Times New Roman" w:hAnsi="Times New Roman"/>
          <w:sz w:val="28"/>
        </w:rPr>
        <w:t>.) 9 ноября 2022</w:t>
      </w:r>
    </w:p>
    <w:p w14:paraId="0D000000">
      <w:pPr>
        <w:ind w:firstLine="720" w:left="0"/>
        <w:jc w:val="center"/>
        <w:rPr>
          <w:rFonts w:ascii="Times New Roman" w:hAnsi="Times New Roman"/>
          <w:sz w:val="28"/>
        </w:rPr>
      </w:pPr>
    </w:p>
    <w:p w14:paraId="0E000000">
      <w:pPr>
        <w:tabs>
          <w:tab w:leader="none" w:pos="3774" w:val="left"/>
        </w:tabs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 УЧЕБНЫЕ ЦЕЛИ</w:t>
      </w:r>
    </w:p>
    <w:p w14:paraId="0F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Совершенствование практических навыков руководителей гражданской обороны и органов, осуществляющих управление гражданской обороной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принятии решений по защите населения в условиях быстроизменяющейся обстановки с учетом современных угроз и опасностей.</w:t>
      </w:r>
    </w:p>
    <w:p w14:paraId="10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Повышение эффективности и слаженности действий (применения)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сил гражданской обороны при выполнении мероприятий по гражданской обороне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проведении аварийно-спасательных и других неотложных работ (далее – АСДНР)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 планами гражданской обороны </w:t>
      </w:r>
      <w:r>
        <w:rPr>
          <w:rFonts w:ascii="Times New Roman" w:hAnsi="Times New Roman"/>
          <w:sz w:val="28"/>
        </w:rPr>
        <w:t>и защиты населения и планами</w:t>
      </w:r>
      <w:r>
        <w:rPr>
          <w:rFonts w:ascii="Times New Roman" w:hAnsi="Times New Roman"/>
          <w:sz w:val="28"/>
        </w:rPr>
        <w:t xml:space="preserve"> действий</w:t>
      </w:r>
      <w:r>
        <w:rPr>
          <w:rFonts w:ascii="Times New Roman" w:hAnsi="Times New Roman"/>
          <w:sz w:val="28"/>
        </w:rPr>
        <w:t xml:space="preserve"> по предупреждению и ликвидации чрезвычайных ситуаций природного и техногенного характера (далее – план действий)</w:t>
      </w:r>
      <w:r>
        <w:rPr>
          <w:rFonts w:ascii="Times New Roman" w:hAnsi="Times New Roman"/>
          <w:sz w:val="28"/>
        </w:rPr>
        <w:t>.</w:t>
      </w:r>
    </w:p>
    <w:p w14:paraId="11000000">
      <w:pPr>
        <w:ind w:firstLine="72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3. Проверка готовности и работоспособности системы управления гражданской обороной, систем оповещения населения об опасностях, возникающих при военных конфликтах </w:t>
      </w:r>
      <w:r>
        <w:rPr>
          <w:rFonts w:ascii="Times New Roman" w:hAnsi="Times New Roman"/>
          <w:sz w:val="28"/>
        </w:rPr>
        <w:t xml:space="preserve">или вследствие этих конфликтов </w:t>
      </w:r>
      <w:r>
        <w:rPr>
          <w:rFonts w:ascii="Times New Roman" w:hAnsi="Times New Roman"/>
          <w:sz w:val="28"/>
        </w:rPr>
        <w:t>в условиях об</w:t>
      </w:r>
      <w:r>
        <w:rPr>
          <w:rFonts w:ascii="Times New Roman" w:hAnsi="Times New Roman"/>
          <w:sz w:val="28"/>
        </w:rPr>
        <w:t xml:space="preserve">становки, наиболее приближенной </w:t>
      </w:r>
      <w:r>
        <w:rPr>
          <w:rFonts w:ascii="Times New Roman" w:hAnsi="Times New Roman"/>
          <w:sz w:val="28"/>
        </w:rPr>
        <w:t>к прогнозируемой.</w:t>
      </w:r>
    </w:p>
    <w:p w14:paraId="12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Проверка реальности планов гражданской обороны и защиты населения органов местного самоуправления и планов гражданской обороны организаций.</w:t>
      </w:r>
    </w:p>
    <w:p w14:paraId="13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Организация взаимодействия и обмен информацией между органами управления гражданской обороной в соо</w:t>
      </w:r>
      <w:r>
        <w:rPr>
          <w:rFonts w:ascii="Times New Roman" w:hAnsi="Times New Roman"/>
          <w:sz w:val="28"/>
        </w:rPr>
        <w:t xml:space="preserve">тветствии с приказом МЧС России             от 27.03.2020 №216-ДСП </w:t>
      </w:r>
      <w:r>
        <w:rPr>
          <w:rFonts w:ascii="Times New Roman" w:hAnsi="Times New Roman"/>
          <w:sz w:val="28"/>
        </w:rPr>
        <w:t>и приложением №1 постановления Правительства Ростовской об</w:t>
      </w:r>
      <w:r>
        <w:rPr>
          <w:rFonts w:ascii="Times New Roman" w:hAnsi="Times New Roman"/>
          <w:sz w:val="28"/>
        </w:rPr>
        <w:t>ласти от 31.08.2021 №674-ДСП</w:t>
      </w:r>
      <w:r>
        <w:rPr>
          <w:rFonts w:ascii="Times New Roman" w:hAnsi="Times New Roman"/>
          <w:sz w:val="28"/>
        </w:rPr>
        <w:t>.</w:t>
      </w:r>
    </w:p>
    <w:p w14:paraId="14000000">
      <w:pPr>
        <w:ind w:firstLine="720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3774" w:val="left"/>
        </w:tabs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6000000">
      <w:pPr>
        <w:tabs>
          <w:tab w:leader="none" w:pos="3774" w:val="left"/>
        </w:tabs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>. НА КОМАНДНО-ШТАБНОЕ УЧЕНИЕ ПРИВЛЕКАЮТСЯ</w:t>
      </w:r>
    </w:p>
    <w:p w14:paraId="17000000">
      <w:pPr>
        <w:tabs>
          <w:tab w:leader="none" w:pos="3774" w:val="left"/>
        </w:tabs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tabs>
          <w:tab w:leader="none" w:pos="993" w:val="left"/>
        </w:tabs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Руководители гражданской обороны</w:t>
      </w:r>
      <w:r>
        <w:rPr>
          <w:rFonts w:ascii="Times New Roman" w:hAnsi="Times New Roman"/>
          <w:sz w:val="28"/>
        </w:rPr>
        <w:t xml:space="preserve"> исполнительных органов, органов</w:t>
      </w:r>
      <w:r>
        <w:rPr>
          <w:rFonts w:ascii="Times New Roman" w:hAnsi="Times New Roman"/>
          <w:sz w:val="28"/>
        </w:rPr>
        <w:t xml:space="preserve"> местного самоуправле</w:t>
      </w:r>
      <w:r>
        <w:rPr>
          <w:rFonts w:ascii="Times New Roman" w:hAnsi="Times New Roman"/>
          <w:sz w:val="28"/>
        </w:rPr>
        <w:t xml:space="preserve">ния и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органы управления, силы и средства гражданской оборо</w:t>
      </w:r>
      <w:r>
        <w:rPr>
          <w:rFonts w:ascii="Times New Roman" w:hAnsi="Times New Roman"/>
          <w:sz w:val="28"/>
        </w:rPr>
        <w:t>ны Ростовской области.</w:t>
      </w:r>
    </w:p>
    <w:p w14:paraId="19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Организации, отнесенные установленным порядком к категориям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по гражданской обороне.</w:t>
      </w:r>
    </w:p>
    <w:p w14:paraId="1A000000">
      <w:pPr>
        <w:tabs>
          <w:tab w:leader="none" w:pos="993" w:val="left"/>
        </w:tabs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Исполнительные органы</w:t>
      </w:r>
      <w:r>
        <w:rPr>
          <w:rFonts w:ascii="Times New Roman" w:hAnsi="Times New Roman"/>
          <w:sz w:val="28"/>
        </w:rPr>
        <w:t xml:space="preserve"> Ростовской области </w:t>
      </w:r>
      <w:r>
        <w:rPr>
          <w:rFonts w:ascii="Times New Roman" w:hAnsi="Times New Roman"/>
          <w:sz w:val="28"/>
        </w:rPr>
        <w:t xml:space="preserve">и организации, </w:t>
      </w:r>
      <w:r>
        <w:rPr>
          <w:rFonts w:ascii="Times New Roman" w:hAnsi="Times New Roman"/>
          <w:sz w:val="28"/>
        </w:rPr>
        <w:t>обеспечивающие выполнение мероприятий по гражданской обороне, а также органов местного самоуправления.</w:t>
      </w:r>
    </w:p>
    <w:p w14:paraId="1B000000">
      <w:pPr>
        <w:ind w:firstLine="720" w:lef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875" w:val="left"/>
        </w:tabs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 ПОРЯДОК ОТРАБОТКИ УЧЕБНЫХ ВОПРОСОВ</w:t>
      </w:r>
    </w:p>
    <w:p w14:paraId="1D000000">
      <w:pPr>
        <w:ind w:firstLine="720" w:left="0"/>
        <w:jc w:val="both"/>
        <w:rPr>
          <w:rFonts w:ascii="Times New Roman" w:hAnsi="Times New Roman"/>
          <w:sz w:val="28"/>
        </w:rPr>
      </w:pPr>
    </w:p>
    <w:p w14:paraId="1E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Оповещение органов управления при получении сигнала о введении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в действие Плана гражданской обороны и защиты населения Ростовской области.</w:t>
      </w:r>
    </w:p>
    <w:p w14:paraId="1F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Выполнение мероприятий по гражданской обороне, предусмотренных планами гражданской обороны и защиты населения (планами гражданской обороны).</w:t>
      </w:r>
    </w:p>
    <w:p w14:paraId="20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Развертывание групп контроля, организация взаимодействия, сбор и обмен информацией в области гражданской обороны в установленном порядке.</w:t>
      </w:r>
    </w:p>
    <w:p w14:paraId="21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Уточнение планов гражданской обороны и защиты населения (планов гражданской обороны).</w:t>
      </w:r>
    </w:p>
    <w:p w14:paraId="22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Приведение в готовность сил гражданской обороны.</w:t>
      </w:r>
    </w:p>
    <w:p w14:paraId="2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Доведение до руководителей гражданской обороны, органов управления вводных о складывающейся обстановке.</w:t>
      </w:r>
    </w:p>
    <w:p w14:paraId="2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r>
        <w:rPr>
          <w:rFonts w:ascii="Times New Roman" w:hAnsi="Times New Roman"/>
          <w:sz w:val="28"/>
        </w:rPr>
        <w:t>Включение (запуск) оконечных средств оповещения и доведение проверочных сигналов и информации до населения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рамках проведения комплексной проверки готовн</w:t>
      </w:r>
      <w:r>
        <w:rPr>
          <w:rFonts w:ascii="Times New Roman" w:hAnsi="Times New Roman"/>
          <w:sz w:val="28"/>
        </w:rPr>
        <w:t>ости систем оповещения,</w:t>
      </w:r>
      <w:r>
        <w:rPr>
          <w:rFonts w:ascii="Times New Roman" w:hAnsi="Times New Roman"/>
          <w:sz w:val="28"/>
        </w:rPr>
        <w:t xml:space="preserve"> (с замещением сигналов телеканалов (радиоканалов) вещателей проверочным сигналом).</w:t>
      </w:r>
    </w:p>
    <w:p w14:paraId="25000000">
      <w:pPr>
        <w:ind w:firstLine="27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8. Развертывание штатных и нештатных постов радиационного и химического наблюдения,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органах управления и организациях.</w:t>
      </w:r>
    </w:p>
    <w:p w14:paraId="2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9. Развертывание пунктов выдачи средств индивидуальной защиты с вывозом на них средств индивидуальной защиты населения.</w:t>
      </w:r>
    </w:p>
    <w:p w14:paraId="27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Укрытие установленных групп населения в защитных сооружениях гражданской обороны (заглубленных помещениях и других помещениях подземного пространства)</w:t>
      </w:r>
      <w:r>
        <w:rPr>
          <w:rFonts w:ascii="Times New Roman" w:hAnsi="Times New Roman"/>
          <w:sz w:val="28"/>
        </w:rPr>
        <w:t>.</w:t>
      </w:r>
    </w:p>
    <w:p w14:paraId="28000000">
      <w:pPr>
        <w:ind w:firstLine="720" w:left="0"/>
        <w:jc w:val="both"/>
        <w:rPr>
          <w:rStyle w:val="Style_1_ch"/>
          <w:rFonts w:ascii="Times New Roman" w:hAnsi="Times New Roman"/>
        </w:rPr>
      </w:pPr>
      <w:r>
        <w:rPr>
          <w:rFonts w:ascii="Times New Roman" w:hAnsi="Times New Roman"/>
          <w:sz w:val="28"/>
        </w:rPr>
        <w:t>11. </w:t>
      </w:r>
      <w:r>
        <w:rPr>
          <w:rStyle w:val="Style_1_ch"/>
          <w:rFonts w:ascii="Times New Roman" w:hAnsi="Times New Roman"/>
        </w:rPr>
        <w:t xml:space="preserve">Осуществление мониторинга обстановки учреждениями сети наблюдения и лабораторного контроля гражданской обороны </w:t>
      </w:r>
      <w:r>
        <w:rPr>
          <w:rFonts w:ascii="Times New Roman" w:hAnsi="Times New Roman"/>
          <w:sz w:val="28"/>
        </w:rPr>
        <w:t xml:space="preserve">и защиты населения </w:t>
      </w:r>
      <w:r>
        <w:rPr>
          <w:rStyle w:val="Style_1_ch"/>
          <w:rFonts w:ascii="Times New Roman" w:hAnsi="Times New Roman"/>
        </w:rPr>
        <w:t>в целях обнаружения районов, подвергш</w:t>
      </w:r>
      <w:r>
        <w:rPr>
          <w:rStyle w:val="Style_1_ch"/>
          <w:rFonts w:ascii="Times New Roman" w:hAnsi="Times New Roman"/>
        </w:rPr>
        <w:t xml:space="preserve">ихся радиационному, химическому </w:t>
      </w:r>
      <w:r>
        <w:rPr>
          <w:rStyle w:val="Style_1_ch"/>
          <w:rFonts w:ascii="Times New Roman" w:hAnsi="Times New Roman"/>
        </w:rPr>
        <w:t>и биологическому заражению (загрязнению).</w:t>
      </w:r>
    </w:p>
    <w:p w14:paraId="29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Проведение тренировок</w:t>
      </w:r>
      <w:r>
        <w:rPr>
          <w:rFonts w:ascii="Times New Roman" w:hAnsi="Times New Roman"/>
          <w:sz w:val="28"/>
        </w:rPr>
        <w:t xml:space="preserve"> в образовательных учреждениях и других объектах социальной сферы и здравоохранения по укрытию рабочего персонала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и детей в заглубленных помещениях и других сооружениях подземного пространства </w:t>
      </w:r>
      <w:r>
        <w:rPr>
          <w:rFonts w:ascii="Times New Roman" w:hAnsi="Times New Roman"/>
          <w:sz w:val="28"/>
        </w:rPr>
        <w:t xml:space="preserve">(привлекаются все учебные заведения и объекты здравоохранения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с круглосуточным пребыванием людей).</w:t>
      </w:r>
    </w:p>
    <w:p w14:paraId="2A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Практическое выполнение мероприятий по гражданской обороне, в том числе п</w:t>
      </w:r>
      <w:r>
        <w:rPr>
          <w:rFonts w:ascii="Times New Roman" w:hAnsi="Times New Roman"/>
          <w:sz w:val="28"/>
        </w:rPr>
        <w:t xml:space="preserve">роведение АСДНР в соответствии с планами гражданской обороны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и планами действий, а также проведение</w:t>
      </w:r>
      <w:r>
        <w:rPr>
          <w:rFonts w:ascii="Times New Roman" w:hAnsi="Times New Roman"/>
          <w:sz w:val="28"/>
        </w:rPr>
        <w:t xml:space="preserve"> объектовых учений. </w:t>
      </w:r>
    </w:p>
    <w:p w14:paraId="2B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</w:t>
      </w:r>
      <w:r>
        <w:rPr>
          <w:rFonts w:ascii="Times New Roman" w:hAnsi="Times New Roman"/>
          <w:sz w:val="28"/>
        </w:rPr>
        <w:t>Разработка решений руководителей гражданской обороны на ведение гражданской оборо</w:t>
      </w:r>
      <w:r>
        <w:rPr>
          <w:rFonts w:ascii="Times New Roman" w:hAnsi="Times New Roman"/>
          <w:sz w:val="28"/>
        </w:rPr>
        <w:t xml:space="preserve">ны в соответствии с </w:t>
      </w:r>
      <w:r>
        <w:rPr>
          <w:rFonts w:ascii="Times New Roman" w:hAnsi="Times New Roman"/>
          <w:sz w:val="28"/>
        </w:rPr>
        <w:t>вводными.</w:t>
      </w:r>
    </w:p>
    <w:p w14:paraId="2C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</w:t>
      </w:r>
      <w:r>
        <w:rPr>
          <w:rFonts w:ascii="Times New Roman" w:hAnsi="Times New Roman"/>
          <w:sz w:val="28"/>
        </w:rPr>
        <w:t>Организация работы сборных и приемных эвакуационных пунктов, проверка готовности материальных и технических средств, обеспечивающих проведение эвакуационных мероприятий.</w:t>
      </w:r>
    </w:p>
    <w:p w14:paraId="2D000000">
      <w:pPr>
        <w:tabs>
          <w:tab w:leader="none" w:pos="377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Проведение зас</w:t>
      </w:r>
      <w:r>
        <w:rPr>
          <w:rFonts w:ascii="Times New Roman" w:hAnsi="Times New Roman"/>
          <w:sz w:val="28"/>
        </w:rPr>
        <w:t>еданий эвакуационных комиссий (</w:t>
      </w:r>
      <w:r>
        <w:rPr>
          <w:rFonts w:ascii="Times New Roman" w:hAnsi="Times New Roman"/>
          <w:sz w:val="28"/>
        </w:rPr>
        <w:t>разработка      проектов решения и распоряжений на проведение эвакуационных мероприятий).</w:t>
      </w:r>
    </w:p>
    <w:p w14:paraId="2E000000">
      <w:pPr>
        <w:tabs>
          <w:tab w:leader="none" w:pos="377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От</w:t>
      </w:r>
      <w:r>
        <w:rPr>
          <w:rFonts w:ascii="Times New Roman" w:hAnsi="Times New Roman"/>
          <w:sz w:val="28"/>
        </w:rPr>
        <w:t xml:space="preserve">работка на практике приема эвакуируемого населения на </w:t>
      </w:r>
      <w:r>
        <w:rPr>
          <w:rFonts w:ascii="Times New Roman" w:hAnsi="Times New Roman"/>
          <w:sz w:val="28"/>
        </w:rPr>
        <w:t>СЭП, проведение засе</w:t>
      </w:r>
      <w:r>
        <w:rPr>
          <w:rFonts w:ascii="Times New Roman" w:hAnsi="Times New Roman"/>
          <w:sz w:val="28"/>
        </w:rPr>
        <w:t xml:space="preserve">даний </w:t>
      </w:r>
      <w:r>
        <w:rPr>
          <w:rFonts w:ascii="Times New Roman" w:hAnsi="Times New Roman"/>
          <w:sz w:val="28"/>
        </w:rPr>
        <w:t>эвакоприёмных</w:t>
      </w:r>
      <w:r>
        <w:rPr>
          <w:rFonts w:ascii="Times New Roman" w:hAnsi="Times New Roman"/>
          <w:sz w:val="28"/>
        </w:rPr>
        <w:t xml:space="preserve"> комиссий (</w:t>
      </w:r>
      <w:r>
        <w:rPr>
          <w:rFonts w:ascii="Times New Roman" w:hAnsi="Times New Roman"/>
          <w:sz w:val="28"/>
        </w:rPr>
        <w:t xml:space="preserve">разработка    проектов решения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и распоряжений на проведение </w:t>
      </w:r>
      <w:r>
        <w:rPr>
          <w:rFonts w:ascii="Times New Roman" w:hAnsi="Times New Roman"/>
          <w:sz w:val="28"/>
        </w:rPr>
        <w:t>эвакоприёмных</w:t>
      </w:r>
      <w:r>
        <w:rPr>
          <w:rFonts w:ascii="Times New Roman" w:hAnsi="Times New Roman"/>
          <w:sz w:val="28"/>
        </w:rPr>
        <w:t xml:space="preserve"> мероприятий).</w:t>
      </w:r>
    </w:p>
    <w:p w14:paraId="2F000000">
      <w:pPr>
        <w:ind w:firstLine="27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18.</w:t>
      </w:r>
      <w:r>
        <w:rPr>
          <w:rFonts w:ascii="Times New Roman" w:hAnsi="Times New Roman"/>
          <w:sz w:val="28"/>
        </w:rPr>
        <w:t xml:space="preserve"> Развёртывание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П, пунктов высадки, органи</w:t>
      </w:r>
      <w:r>
        <w:rPr>
          <w:rFonts w:ascii="Times New Roman" w:hAnsi="Times New Roman"/>
          <w:sz w:val="28"/>
        </w:rPr>
        <w:t xml:space="preserve">зация работы администраций эвакуационных </w:t>
      </w:r>
      <w:r>
        <w:rPr>
          <w:rFonts w:ascii="Times New Roman" w:hAnsi="Times New Roman"/>
          <w:sz w:val="28"/>
        </w:rPr>
        <w:t>органов.</w:t>
      </w:r>
    </w:p>
    <w:p w14:paraId="3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Оценка и расчёт готовности жилого фонда.</w:t>
      </w:r>
    </w:p>
    <w:p w14:paraId="3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Развертывание пунктов питания, медицинского и коммунального обеспечения;</w:t>
      </w:r>
    </w:p>
    <w:p w14:paraId="32000000">
      <w:pPr>
        <w:tabs>
          <w:tab w:leader="none" w:pos="377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Отработка на практике размещения прибывающего эвакуируемого населения в жилых, административных зданиях, независимо от форм собственности.</w:t>
      </w:r>
    </w:p>
    <w:p w14:paraId="33000000">
      <w:pPr>
        <w:tabs>
          <w:tab w:leader="none" w:pos="3774" w:val="left"/>
        </w:tabs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 xml:space="preserve">. ПОДГОТОВКА И ПРОВЕДЕНИЕ </w:t>
      </w:r>
    </w:p>
    <w:p w14:paraId="35000000">
      <w:pPr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КОМАНДНО-ШТАБНОГО УЧЕНИЯ</w:t>
      </w:r>
    </w:p>
    <w:p w14:paraId="36000000">
      <w:pPr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Участникам командно-штабного учения:</w:t>
      </w:r>
    </w:p>
    <w:p w14:paraId="38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отработку учебных вопросов командно-штабного учения осуществлять при доведении условных сигналов и вводных согласно плану проведения командно-штабного учения;</w:t>
      </w:r>
    </w:p>
    <w:p w14:paraId="39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оповещение о введении в действие Плана гражданской обороны и защиты населения Ростовской области, ОМСУ и организаций проводить в установленном порядке;</w:t>
      </w:r>
    </w:p>
    <w:p w14:paraId="3A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мероприятия по гражданской обороне, включенные в планы гражданской обороны и защиты населения (планы гражданской обороны) проводить без учёта  временных сроков, указанных в планах, без ожидания дополнительных команд, сигналов или указаний;</w:t>
      </w:r>
    </w:p>
    <w:p w14:paraId="3B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для решения задач в области гражданской обороны предусмотреть задействование всех элементов системы управления гражданской обороной (органов, осуществляющих управление гражданской обороной, пунктов управления и технических средств, обеспечивающих управление);</w:t>
      </w:r>
    </w:p>
    <w:p w14:paraId="3C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включение (запуск) оконечных средств оповещения и доведение проверочных сигналов и информации до населения в рамках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проведения комплексных проверок готовн</w:t>
      </w:r>
      <w:r>
        <w:rPr>
          <w:rFonts w:ascii="Times New Roman" w:hAnsi="Times New Roman"/>
          <w:sz w:val="28"/>
        </w:rPr>
        <w:t>ости систем оповещения</w:t>
      </w:r>
      <w:r>
        <w:rPr>
          <w:rFonts w:ascii="Times New Roman" w:hAnsi="Times New Roman"/>
          <w:sz w:val="28"/>
        </w:rPr>
        <w:t xml:space="preserve"> проводится </w:t>
      </w:r>
      <w:r>
        <w:rPr>
          <w:rFonts w:ascii="Times New Roman" w:hAnsi="Times New Roman"/>
          <w:sz w:val="28"/>
        </w:rPr>
        <w:t xml:space="preserve">в порядке, установленном приказом МЧС России и </w:t>
      </w:r>
      <w:r>
        <w:rPr>
          <w:rFonts w:ascii="Times New Roman" w:hAnsi="Times New Roman"/>
          <w:sz w:val="28"/>
        </w:rPr>
        <w:t>Минцифры</w:t>
      </w:r>
      <w:r>
        <w:rPr>
          <w:rFonts w:ascii="Times New Roman" w:hAnsi="Times New Roman"/>
          <w:sz w:val="28"/>
        </w:rPr>
        <w:t xml:space="preserve"> России от 31.07.2020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578/365;</w:t>
      </w:r>
    </w:p>
    <w:p w14:paraId="3D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в ходе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>командно-штабного учения обеспечить соблюдение требований по защите государственной тайны;</w:t>
      </w:r>
    </w:p>
    <w:p w14:paraId="3E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при выполнении практических мероприятий по гражданской обороне,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в том числе, организуется работа комиссий, созданных для решения отдельных задач гражданской обороны (эвакуационная, </w:t>
      </w:r>
      <w:r>
        <w:rPr>
          <w:rFonts w:ascii="Times New Roman" w:hAnsi="Times New Roman"/>
          <w:sz w:val="28"/>
        </w:rPr>
        <w:t>эвакоприемная</w:t>
      </w:r>
      <w:r>
        <w:rPr>
          <w:rFonts w:ascii="Times New Roman" w:hAnsi="Times New Roman"/>
          <w:sz w:val="28"/>
        </w:rPr>
        <w:t xml:space="preserve">, по повышению устойчивости функционирования), приводятся в готовность объекты гражданской обороны, организуется проведение АСДНР в соответствии с планами; </w:t>
      </w:r>
    </w:p>
    <w:p w14:paraId="3F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при планировании и проведении объектовых учений предусмотреть наихудший сценарий развития аварий на основе деклараций промышленной безопасности, паспортов безопасности и планов действий по предупреждению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и ликвидации чрезвычайных ситуаций. При отработке практических мероприятий по ликвидации аварий на объектах в обязательном порядке отработать мероприятия по защите населения на прилегающих территориях;</w:t>
      </w:r>
    </w:p>
    <w:p w14:paraId="40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) готовность к докладу в ходе совещаний в режиме видеоконференцсвязи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на 09.00 (</w:t>
      </w:r>
      <w:r>
        <w:rPr>
          <w:rFonts w:ascii="Times New Roman" w:hAnsi="Times New Roman"/>
          <w:sz w:val="28"/>
        </w:rPr>
        <w:t>мск</w:t>
      </w:r>
      <w:r>
        <w:rPr>
          <w:rFonts w:ascii="Times New Roman" w:hAnsi="Times New Roman"/>
          <w:sz w:val="28"/>
        </w:rPr>
        <w:t>.) и 18.00 (</w:t>
      </w:r>
      <w:r>
        <w:rPr>
          <w:rFonts w:ascii="Times New Roman" w:hAnsi="Times New Roman"/>
          <w:sz w:val="28"/>
        </w:rPr>
        <w:t>мск</w:t>
      </w:r>
      <w:r>
        <w:rPr>
          <w:rFonts w:ascii="Times New Roman" w:hAnsi="Times New Roman"/>
          <w:sz w:val="28"/>
        </w:rPr>
        <w:t xml:space="preserve">.)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.11.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>.</w:t>
      </w:r>
    </w:p>
    <w:p w14:paraId="41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) в докладах руководителей гражданской обороны отразить следующую информацию:</w:t>
      </w:r>
    </w:p>
    <w:p w14:paraId="42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привлекаемых к командно-штабному учению органов управления и сил гражданской обороны;</w:t>
      </w:r>
    </w:p>
    <w:p w14:paraId="43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приведенных в готовность объектов гражданской обороны;</w:t>
      </w:r>
    </w:p>
    <w:p w14:paraId="4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результаты проведенных объектовых учений;</w:t>
      </w:r>
    </w:p>
    <w:p w14:paraId="45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</w:t>
      </w:r>
      <w:r>
        <w:rPr>
          <w:rFonts w:ascii="Times New Roman" w:hAnsi="Times New Roman"/>
          <w:sz w:val="28"/>
        </w:rPr>
        <w:t xml:space="preserve">включения (запуска) оконечных средств оповещения </w:t>
      </w:r>
      <w:r>
        <w:rPr>
          <w:rFonts w:ascii="Times New Roman" w:hAnsi="Times New Roman"/>
          <w:sz w:val="28"/>
        </w:rPr>
        <w:t xml:space="preserve">населения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и доведения проверочных сигналов и информации до населения</w:t>
      </w:r>
      <w:r>
        <w:rPr>
          <w:rFonts w:ascii="Times New Roman" w:hAnsi="Times New Roman"/>
          <w:sz w:val="28"/>
        </w:rPr>
        <w:t>;</w:t>
      </w:r>
    </w:p>
    <w:p w14:paraId="46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проведенные показные занятия с работниками, уполномоченными на решение задач в области гражданской обороны;</w:t>
      </w:r>
    </w:p>
    <w:p w14:paraId="47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выявленные проблемные вопросы при выполнении мероприятий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по гражданской обороне, а также пути их решения.</w:t>
      </w:r>
    </w:p>
    <w:p w14:paraId="48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доклада </w:t>
      </w:r>
      <w:r>
        <w:rPr>
          <w:rFonts w:ascii="Times New Roman" w:hAnsi="Times New Roman"/>
          <w:b w:val="1"/>
          <w:sz w:val="28"/>
        </w:rPr>
        <w:t>не более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пяти минут </w:t>
      </w:r>
      <w:r>
        <w:rPr>
          <w:rFonts w:ascii="Times New Roman" w:hAnsi="Times New Roman"/>
          <w:sz w:val="28"/>
        </w:rPr>
        <w:t>со слайдовым сопровождением (видеороликом) проведенных мероприятий.</w:t>
      </w:r>
    </w:p>
    <w:p w14:paraId="49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л) при выполнении мероприятий командно-штабного учения обеспечить соблюдение требований безопасности;</w:t>
      </w:r>
    </w:p>
    <w:p w14:paraId="4A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м) готовность к проведению командно-штабного учения 9 ноября 2022 г.</w:t>
      </w:r>
    </w:p>
    <w:p w14:paraId="4B000000">
      <w:pPr>
        <w:ind w:firstLine="720" w:left="0"/>
        <w:jc w:val="both"/>
        <w:rPr>
          <w:rFonts w:ascii="Times New Roman" w:hAnsi="Times New Roman"/>
          <w:sz w:val="28"/>
        </w:rPr>
      </w:pPr>
    </w:p>
    <w:p w14:paraId="4C000000">
      <w:pPr>
        <w:pStyle w:val="Style_2"/>
        <w:widowControl w:val="0"/>
        <w:tabs>
          <w:tab w:leader="none" w:pos="0" w:val="left"/>
        </w:tabs>
        <w:ind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 Исполнительным органам </w:t>
      </w:r>
      <w:r>
        <w:rPr>
          <w:sz w:val="28"/>
        </w:rPr>
        <w:t>Ростовской области выполняющие мероприятия по гражданской обороне, органам местного самоуправления и организациям:</w:t>
      </w:r>
    </w:p>
    <w:p w14:paraId="4D000000">
      <w:pPr>
        <w:pStyle w:val="Style_2"/>
        <w:widowControl w:val="0"/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а) обеспечить готовность дежурных (единых дежурно-диспетчерских) служб </w:t>
      </w:r>
      <w:r>
        <w:rPr>
          <w:sz w:val="28"/>
        </w:rPr>
        <w:t xml:space="preserve">  </w:t>
      </w:r>
      <w:r>
        <w:rPr>
          <w:sz w:val="28"/>
        </w:rPr>
        <w:t>к получению учебных сигналов и вводных по командно-штабному учению, а также оповещению руководящего состава и сотрудников, в том числе подчиненных организаций;</w:t>
      </w:r>
    </w:p>
    <w:p w14:paraId="4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обеспечить оповещение органов управления соответствующих органов местного самоуправления, а также органов местного самоуправления городских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и сельских поселений, организаций, отнесенных в установленном порядке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к категориям по гражданской обороне, организаций, обеспечивающих выполне</w:t>
      </w:r>
      <w:r>
        <w:rPr>
          <w:rFonts w:ascii="Times New Roman" w:hAnsi="Times New Roman"/>
          <w:sz w:val="28"/>
        </w:rPr>
        <w:t xml:space="preserve">ние мероприятий </w:t>
      </w:r>
      <w:r>
        <w:rPr>
          <w:rFonts w:ascii="Times New Roman" w:hAnsi="Times New Roman"/>
          <w:sz w:val="28"/>
        </w:rPr>
        <w:t>по гражданской обороне по сигналам гражданской обороны (распоряжение Губернатора Ростовской области от 18.09.2020 № 214-с);</w:t>
      </w:r>
    </w:p>
    <w:p w14:paraId="4F000000">
      <w:pPr>
        <w:pStyle w:val="Style_2"/>
        <w:widowControl w:val="0"/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в) организовать в специально подготовленных помещениях, оборудованных техническими средствами связи, развертывание групп контроля, обеспечивающих сбор информации и анализ выполненных мероприятий по гражданской обороне, </w:t>
      </w:r>
      <w:r>
        <w:rPr>
          <w:sz w:val="28"/>
        </w:rPr>
        <w:t xml:space="preserve">     </w:t>
      </w:r>
      <w:r>
        <w:rPr>
          <w:sz w:val="28"/>
        </w:rPr>
        <w:t>а также представление донесений в соответствии с регламентом сбора и обмена информацией в области гражданской обороны, утвержденным приказом МЧС России от 27.03.2020 № 216</w:t>
      </w:r>
      <w:r>
        <w:rPr>
          <w:sz w:val="28"/>
        </w:rPr>
        <w:t>-</w:t>
      </w:r>
      <w:r>
        <w:rPr>
          <w:sz w:val="28"/>
        </w:rPr>
        <w:t>дсп;</w:t>
      </w:r>
    </w:p>
    <w:p w14:paraId="50000000">
      <w:pPr>
        <w:pStyle w:val="Style_2"/>
        <w:widowControl w:val="0"/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г) осуществить заблаговременное доведение информации о проведении командно-штабного учения и проводимых мероприятиях по гражданской обороне до населения в средствах массовой информации; </w:t>
      </w:r>
    </w:p>
    <w:p w14:paraId="51000000">
      <w:pPr>
        <w:pStyle w:val="Style_2"/>
        <w:widowControl w:val="0"/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д) организовать взаимодействие с органами военного управления, МВД </w:t>
      </w:r>
      <w:r>
        <w:rPr>
          <w:sz w:val="28"/>
        </w:rPr>
        <w:t xml:space="preserve">         </w:t>
      </w:r>
      <w:r>
        <w:rPr>
          <w:sz w:val="28"/>
        </w:rPr>
        <w:t xml:space="preserve">по маршрутам, порядку использования транспортных средств, техники </w:t>
      </w:r>
      <w:r>
        <w:rPr>
          <w:sz w:val="28"/>
        </w:rPr>
        <w:t xml:space="preserve">                     </w:t>
      </w:r>
      <w:r>
        <w:rPr>
          <w:sz w:val="28"/>
        </w:rPr>
        <w:t>и коммуникаций для проведения эвакуационных мероприятий;</w:t>
      </w:r>
    </w:p>
    <w:p w14:paraId="52000000">
      <w:pPr>
        <w:pStyle w:val="Style_2"/>
        <w:widowControl w:val="0"/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е) обеспечить в </w:t>
      </w:r>
      <w:r>
        <w:rPr>
          <w:color w:val="FF0000"/>
          <w:sz w:val="28"/>
        </w:rPr>
        <w:t>10:40</w:t>
      </w:r>
      <w:r>
        <w:rPr>
          <w:sz w:val="28"/>
        </w:rPr>
        <w:t xml:space="preserve"> (</w:t>
      </w:r>
      <w:r>
        <w:rPr>
          <w:sz w:val="28"/>
        </w:rPr>
        <w:t>местн</w:t>
      </w:r>
      <w:r>
        <w:rPr>
          <w:sz w:val="28"/>
        </w:rPr>
        <w:t xml:space="preserve">.) 9 ноября 2022 г. </w:t>
      </w:r>
      <w:r>
        <w:rPr>
          <w:sz w:val="28"/>
        </w:rPr>
        <w:t xml:space="preserve">включение (запуск) оконечных средств оповещения </w:t>
      </w:r>
      <w:r>
        <w:rPr>
          <w:sz w:val="28"/>
        </w:rPr>
        <w:t>(подачей сигнала «ВНИМАНИЕ ВСЕМ!»)</w:t>
      </w:r>
      <w:r>
        <w:rPr>
          <w:sz w:val="28"/>
        </w:rPr>
        <w:t xml:space="preserve">; </w:t>
      </w:r>
    </w:p>
    <w:p w14:paraId="53000000">
      <w:pPr>
        <w:pStyle w:val="Style_2"/>
        <w:widowControl w:val="0"/>
        <w:tabs>
          <w:tab w:leader="none" w:pos="0" w:val="left"/>
        </w:tabs>
        <w:spacing w:line="316" w:lineRule="exact"/>
        <w:ind/>
        <w:rPr>
          <w:sz w:val="28"/>
        </w:rPr>
      </w:pPr>
      <w:r>
        <w:rPr>
          <w:sz w:val="28"/>
        </w:rPr>
        <w:t>ж) в ходе отработки практических действий организовать:</w:t>
      </w:r>
    </w:p>
    <w:p w14:paraId="54000000">
      <w:pPr>
        <w:pStyle w:val="Style_2"/>
        <w:widowControl w:val="0"/>
        <w:tabs>
          <w:tab w:leader="none" w:pos="0" w:val="left"/>
        </w:tabs>
        <w:spacing w:line="316" w:lineRule="exact"/>
        <w:ind/>
        <w:rPr>
          <w:sz w:val="28"/>
        </w:rPr>
      </w:pPr>
      <w:r>
        <w:rPr>
          <w:sz w:val="28"/>
        </w:rPr>
        <w:t xml:space="preserve">развертывание в отраслевых (функциональных) органах органа местного самоуправления, а также организациях, отнесенных к категориям по гражданской обороне, постов радиационного и химического наблюдения, пунктов выдачи средств индивидуальной защиты (СИЗ), санитарно-обмывочных пунктов, станций обеззараживания одежды, пунктов специальной обработки техники, подвижных пунктов питания и вещевого снабжения (при этом запасы материальных средств </w:t>
      </w:r>
      <w:r>
        <w:rPr>
          <w:sz w:val="28"/>
        </w:rPr>
        <w:t xml:space="preserve">    </w:t>
      </w:r>
      <w:r>
        <w:rPr>
          <w:sz w:val="28"/>
        </w:rPr>
        <w:t xml:space="preserve">на объекты гражданской обороны вывозятся в объеме до 20 % от имеющихся, а их номенклатура и количество определяется по решению соответствующего руководителя), проверка остальных материальных средств проводится на складах </w:t>
      </w:r>
      <w:r>
        <w:rPr>
          <w:sz w:val="28"/>
        </w:rPr>
        <w:t xml:space="preserve">    </w:t>
      </w:r>
      <w:r>
        <w:rPr>
          <w:sz w:val="28"/>
        </w:rPr>
        <w:t>и в местах хранения;</w:t>
      </w:r>
    </w:p>
    <w:p w14:paraId="55000000">
      <w:pPr>
        <w:pStyle w:val="Style_2"/>
        <w:widowControl w:val="0"/>
        <w:tabs>
          <w:tab w:leader="none" w:pos="0" w:val="left"/>
        </w:tabs>
        <w:spacing w:line="316" w:lineRule="exact"/>
        <w:ind/>
        <w:rPr>
          <w:sz w:val="28"/>
        </w:rPr>
      </w:pPr>
      <w:r>
        <w:rPr>
          <w:sz w:val="28"/>
        </w:rPr>
        <w:t>приведение</w:t>
      </w:r>
      <w:r>
        <w:rPr>
          <w:sz w:val="28"/>
        </w:rPr>
        <w:t xml:space="preserve"> в готовность защитных сооружений гражданской обороны, </w:t>
      </w:r>
      <w:r>
        <w:rPr>
          <w:sz w:val="28"/>
        </w:rPr>
        <w:t xml:space="preserve">           </w:t>
      </w:r>
      <w:r>
        <w:rPr>
          <w:sz w:val="28"/>
        </w:rPr>
        <w:t xml:space="preserve">а также заглубленных помещениях и других помещениях подземного пространства для укрытия работников организаций, отнесенных к категории по гражданской обороне, отработку действий групп и звеньев по обслуживанию защитных сооружений гражданской обороны по обеспечению мероприятий приведения </w:t>
      </w:r>
      <w:r>
        <w:rPr>
          <w:sz w:val="28"/>
        </w:rPr>
        <w:t xml:space="preserve">           </w:t>
      </w:r>
      <w:r>
        <w:rPr>
          <w:sz w:val="28"/>
        </w:rPr>
        <w:t>в готовность защитных сооружений гражданской обороны и укрытие в них работников организаций;</w:t>
      </w:r>
    </w:p>
    <w:p w14:paraId="56000000">
      <w:pPr>
        <w:pStyle w:val="Style_2"/>
        <w:widowControl w:val="0"/>
        <w:tabs>
          <w:tab w:leader="none" w:pos="0" w:val="left"/>
        </w:tabs>
        <w:spacing w:line="316" w:lineRule="exact"/>
        <w:ind/>
        <w:rPr>
          <w:sz w:val="28"/>
        </w:rPr>
      </w:pPr>
      <w:r>
        <w:rPr>
          <w:sz w:val="28"/>
        </w:rPr>
        <w:t xml:space="preserve">приведение в готовность в пунктах постоянного размещения </w:t>
      </w:r>
      <w:r>
        <w:rPr>
          <w:sz w:val="28"/>
        </w:rPr>
        <w:br/>
      </w:r>
      <w:r>
        <w:rPr>
          <w:sz w:val="28"/>
        </w:rPr>
        <w:t xml:space="preserve">(без прекращения производственной деятельности) в муниципальных образованиях, отнесенных к группам по гражданской обороне, аварийно-спасательных формирований и нештатных формирований по обеспечению выполнения мероприятий гражданской обороны, проведение с ними смотров готовности </w:t>
      </w:r>
      <w:r>
        <w:rPr>
          <w:sz w:val="28"/>
        </w:rPr>
        <w:t xml:space="preserve">            </w:t>
      </w:r>
      <w:r>
        <w:rPr>
          <w:sz w:val="28"/>
        </w:rPr>
        <w:t>и тренировок;</w:t>
      </w:r>
    </w:p>
    <w:p w14:paraId="57000000">
      <w:pPr>
        <w:pStyle w:val="Style_2"/>
        <w:widowControl w:val="0"/>
        <w:tabs>
          <w:tab w:leader="none" w:pos="0" w:val="left"/>
        </w:tabs>
        <w:spacing w:line="316" w:lineRule="exact"/>
        <w:ind/>
        <w:rPr>
          <w:sz w:val="28"/>
        </w:rPr>
      </w:pPr>
      <w:r>
        <w:rPr>
          <w:sz w:val="28"/>
        </w:rPr>
        <w:t xml:space="preserve">развертывание пунктов выдачи средств индивидуальной защиты с вывозом </w:t>
      </w:r>
      <w:r>
        <w:rPr>
          <w:sz w:val="28"/>
        </w:rPr>
        <w:t xml:space="preserve">   </w:t>
      </w:r>
      <w:r>
        <w:rPr>
          <w:sz w:val="28"/>
        </w:rPr>
        <w:t>на них не менее 20 % средств индивидуальной защиты населения;</w:t>
      </w:r>
    </w:p>
    <w:p w14:paraId="58000000">
      <w:pPr>
        <w:pStyle w:val="Style_2"/>
        <w:widowControl w:val="0"/>
        <w:tabs>
          <w:tab w:leader="none" w:pos="0" w:val="left"/>
        </w:tabs>
        <w:spacing w:line="316" w:lineRule="exact"/>
        <w:ind/>
        <w:rPr>
          <w:sz w:val="28"/>
        </w:rPr>
      </w:pPr>
      <w:r>
        <w:rPr>
          <w:sz w:val="28"/>
        </w:rPr>
        <w:t xml:space="preserve">демонстрацию населению практических действий сил гражданской обороны </w:t>
      </w:r>
      <w:r>
        <w:rPr>
          <w:sz w:val="28"/>
        </w:rPr>
        <w:t xml:space="preserve">  </w:t>
      </w:r>
      <w:r>
        <w:rPr>
          <w:sz w:val="28"/>
        </w:rPr>
        <w:t>и возможностей развернутых объектов гражданской обороны.</w:t>
      </w:r>
    </w:p>
    <w:p w14:paraId="59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приводимых в готовность объектов гражданской обороны, участки проведения АСДНР определяются руководителем органа местного самоуправления (организации) до начала командно-штабного учения на основе оценки обстановки, </w:t>
      </w:r>
      <w:r>
        <w:rPr>
          <w:rFonts w:ascii="Times New Roman" w:hAnsi="Times New Roman"/>
          <w:sz w:val="28"/>
        </w:rPr>
        <w:t xml:space="preserve">изложенной в планах, при этом предусматривается максимальное вовлечение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в проведение мероприятий в ходе командно-штабного учения должностных лиц органов управления гражданской обороной, руководителей формирований и других должностных лиц. С указанными должностными лицами целесообразно проводить показные занятия на приводимых в готовность объектах гражданской обороны.</w:t>
      </w:r>
    </w:p>
    <w:p w14:paraId="5A000000">
      <w:pPr>
        <w:pStyle w:val="Style_2"/>
        <w:widowControl w:val="0"/>
        <w:tabs>
          <w:tab w:leader="none" w:pos="0" w:val="left"/>
        </w:tabs>
        <w:spacing w:line="316" w:lineRule="exact"/>
        <w:ind/>
        <w:rPr>
          <w:sz w:val="28"/>
        </w:rPr>
      </w:pPr>
      <w:r>
        <w:rPr>
          <w:sz w:val="28"/>
        </w:rPr>
        <w:t>По решению руководителей органов местного самоуправления и организаций могут проводиться иные мероприятия по гражданской обороне.</w:t>
      </w:r>
    </w:p>
    <w:p w14:paraId="5B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) выявленные проблемные вопросы и предложения по их решению представить в Главное управление МЧС России по Ростовской области установленным порядком. </w:t>
      </w:r>
    </w:p>
    <w:p w14:paraId="5C000000">
      <w:pPr>
        <w:pStyle w:val="Style_2"/>
        <w:tabs>
          <w:tab w:leader="none" w:pos="0" w:val="left"/>
        </w:tabs>
        <w:ind/>
        <w:rPr>
          <w:sz w:val="28"/>
        </w:rPr>
      </w:pPr>
    </w:p>
    <w:p w14:paraId="5D000000">
      <w:pPr>
        <w:pStyle w:val="Style_2"/>
        <w:tabs>
          <w:tab w:leader="none" w:pos="0" w:val="left"/>
        </w:tabs>
        <w:ind/>
        <w:rPr>
          <w:sz w:val="28"/>
        </w:rPr>
      </w:pPr>
    </w:p>
    <w:p w14:paraId="5E000000">
      <w:pPr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</w:t>
      </w:r>
      <w:r>
        <w:rPr>
          <w:rFonts w:ascii="Times New Roman" w:hAnsi="Times New Roman"/>
          <w:b w:val="1"/>
          <w:sz w:val="28"/>
        </w:rPr>
        <w:t>. ПЕРЕЧЕНЬ СИГНАЛОВ НА КОМАНДНО-ШТАБНОЕ УЧЕНИЕ</w:t>
      </w:r>
    </w:p>
    <w:p w14:paraId="5F000000">
      <w:pPr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6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ВОСХОД 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начало командно-штабного учения по гражданской обороне.</w:t>
      </w:r>
    </w:p>
    <w:p w14:paraId="6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ЛИДЕР 6556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ввести в действие планы гражданской обороны и защиты населения (планы гражданской обороны).</w:t>
      </w:r>
    </w:p>
    <w:p w14:paraId="6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ПРИПЯТЬ 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доведение вводных.</w:t>
      </w:r>
    </w:p>
    <w:p w14:paraId="6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МНОГОСТЕП 2679 - </w:t>
      </w:r>
      <w:r>
        <w:rPr>
          <w:rFonts w:ascii="Times New Roman" w:hAnsi="Times New Roman"/>
          <w:sz w:val="28"/>
        </w:rPr>
        <w:t>провести общую эвакуацию из зон возможных опасностей.</w:t>
      </w:r>
    </w:p>
    <w:p w14:paraId="6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ИНФОКРОН 3193 – </w:t>
      </w:r>
      <w:r>
        <w:rPr>
          <w:rFonts w:ascii="Times New Roman" w:hAnsi="Times New Roman"/>
          <w:sz w:val="28"/>
        </w:rPr>
        <w:t xml:space="preserve"> отменить проведение общей эвакуации из зон возможных опасностей</w:t>
      </w:r>
    </w:p>
    <w:p w14:paraId="6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ЗАКАТ – </w:t>
      </w:r>
      <w:r>
        <w:rPr>
          <w:rFonts w:ascii="Times New Roman" w:hAnsi="Times New Roman"/>
          <w:sz w:val="28"/>
        </w:rPr>
        <w:t>завершить практические мероприятия по проведению эвакуации (возвращение в пункты постоянной дислокации)</w:t>
      </w:r>
    </w:p>
    <w:p w14:paraId="66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ЛУНА  </w:t>
      </w:r>
      <w:r>
        <w:rPr>
          <w:rFonts w:ascii="Times New Roman" w:hAnsi="Times New Roman"/>
          <w:sz w:val="28"/>
        </w:rPr>
        <w:t>– завершение командно-штабного учения по гражданской обороне.</w:t>
      </w:r>
    </w:p>
    <w:p w14:paraId="67000000">
      <w:pPr>
        <w:ind w:firstLine="720" w:left="0"/>
        <w:jc w:val="both"/>
        <w:rPr>
          <w:rFonts w:ascii="Times New Roman" w:hAnsi="Times New Roman"/>
          <w:sz w:val="28"/>
        </w:rPr>
      </w:pPr>
    </w:p>
    <w:p w14:paraId="68000000">
      <w:pPr>
        <w:ind w:firstLine="72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VII</w:t>
      </w:r>
      <w:r>
        <w:rPr>
          <w:rFonts w:ascii="Times New Roman" w:hAnsi="Times New Roman"/>
          <w:b w:val="1"/>
          <w:sz w:val="28"/>
        </w:rPr>
        <w:t>. ОРГАНИЗАЦИЯ РУКОВОДСТВА КОМАНДНО-ШТАБНОГО УЧЕНИЯ</w:t>
      </w:r>
    </w:p>
    <w:p w14:paraId="69000000">
      <w:pPr>
        <w:pStyle w:val="Style_2"/>
        <w:widowControl w:val="0"/>
        <w:ind/>
        <w:rPr>
          <w:sz w:val="28"/>
        </w:rPr>
      </w:pPr>
      <w:r>
        <w:rPr>
          <w:b w:val="1"/>
          <w:sz w:val="28"/>
        </w:rPr>
        <w:t xml:space="preserve">Руководитель командно-штабного учения </w:t>
      </w:r>
      <w:r>
        <w:rPr>
          <w:sz w:val="28"/>
        </w:rPr>
        <w:t>– заместитель Губернатора Ростовской области</w:t>
      </w:r>
      <w:r>
        <w:rPr>
          <w:sz w:val="28"/>
        </w:rPr>
        <w:t xml:space="preserve"> – руководитель аппарата правительства</w:t>
      </w:r>
      <w:bookmarkStart w:id="1" w:name="_GoBack"/>
      <w:bookmarkEnd w:id="1"/>
      <w:r>
        <w:rPr>
          <w:sz w:val="28"/>
        </w:rPr>
        <w:t xml:space="preserve"> Ростовской области</w:t>
      </w:r>
      <w:r>
        <w:rPr>
          <w:sz w:val="28"/>
        </w:rPr>
        <w:t xml:space="preserve"> Артемов В.В.</w:t>
      </w:r>
    </w:p>
    <w:p w14:paraId="6A000000">
      <w:pPr>
        <w:pStyle w:val="Style_2"/>
        <w:rPr>
          <w:sz w:val="28"/>
        </w:rPr>
      </w:pPr>
      <w:r>
        <w:rPr>
          <w:b w:val="1"/>
          <w:sz w:val="28"/>
        </w:rPr>
        <w:t>Заместитель руководителя командно-штабного учения – начальник штаба руководства</w:t>
      </w:r>
      <w:r>
        <w:rPr>
          <w:sz w:val="28"/>
        </w:rPr>
        <w:t xml:space="preserve"> – начальник Главного управления МЧС России по Ростовской области Филиппов С.И.</w:t>
      </w:r>
    </w:p>
    <w:p w14:paraId="6B000000">
      <w:pPr>
        <w:pStyle w:val="Style_2"/>
        <w:rPr>
          <w:sz w:val="28"/>
        </w:rPr>
      </w:pPr>
      <w:r>
        <w:rPr>
          <w:b w:val="1"/>
          <w:sz w:val="28"/>
        </w:rPr>
        <w:t>Заместител</w:t>
      </w:r>
      <w:r>
        <w:rPr>
          <w:b w:val="1"/>
          <w:sz w:val="28"/>
        </w:rPr>
        <w:t>ь</w:t>
      </w:r>
      <w:r>
        <w:rPr>
          <w:b w:val="1"/>
          <w:sz w:val="28"/>
        </w:rPr>
        <w:t xml:space="preserve"> руководителя командно-штабного учения – </w:t>
      </w:r>
      <w:r>
        <w:rPr>
          <w:sz w:val="28"/>
        </w:rPr>
        <w:t xml:space="preserve">директор Департамента по предупреждению и ликвидации чрезвычайных ситуаций Ростовской области </w:t>
      </w:r>
      <w:r>
        <w:rPr>
          <w:sz w:val="28"/>
        </w:rPr>
        <w:t>Нудгин</w:t>
      </w:r>
      <w:r>
        <w:rPr>
          <w:sz w:val="28"/>
        </w:rPr>
        <w:t xml:space="preserve"> П.В.</w:t>
      </w:r>
    </w:p>
    <w:p w14:paraId="6C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 штаба руководства командно-штабного учения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в Главном управлении МЧС России по Ростовской области – 8 (863) -244-19-22 (доб. 1023) (доб. 1025).</w:t>
      </w:r>
    </w:p>
    <w:p w14:paraId="6D000000">
      <w:pPr>
        <w:tabs>
          <w:tab w:leader="none" w:pos="3379" w:val="left"/>
        </w:tabs>
        <w:ind/>
        <w:jc w:val="both"/>
        <w:rPr>
          <w:rFonts w:ascii="Times New Roman" w:hAnsi="Times New Roman"/>
          <w:sz w:val="28"/>
        </w:rPr>
      </w:pPr>
    </w:p>
    <w:p w14:paraId="6E000000"/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 Unicode MS" w:hAnsi="Arial Unicode MS"/>
      <w:color w:val="000000"/>
      <w:sz w:val="24"/>
    </w:rPr>
  </w:style>
  <w:style w:default="1" w:styleId="Style_3_ch" w:type="character">
    <w:name w:val="Normal"/>
    <w:link w:val="Style_3"/>
    <w:rPr>
      <w:rFonts w:ascii="Arial Unicode MS" w:hAnsi="Arial Unicode MS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Основной текст (2)"/>
    <w:basedOn w:val="Style_3"/>
    <w:link w:val="Style_1_ch"/>
    <w:pPr>
      <w:spacing w:after="300" w:before="300" w:line="317" w:lineRule="exact"/>
      <w:ind/>
      <w:jc w:val="both"/>
    </w:pPr>
    <w:rPr>
      <w:rFonts w:asciiTheme="minorAscii" w:hAnsiTheme="minorHAnsi"/>
      <w:color w:val="000000"/>
      <w:sz w:val="28"/>
    </w:rPr>
  </w:style>
  <w:style w:styleId="Style_1_ch" w:type="character">
    <w:name w:val="Основной текст (2)"/>
    <w:basedOn w:val="Style_3_ch"/>
    <w:link w:val="Style_1"/>
    <w:rPr>
      <w:rFonts w:asciiTheme="minorAscii" w:hAnsiTheme="minorHAnsi"/>
      <w:color w:val="000000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Первая строка с отступом"/>
    <w:basedOn w:val="Style_3"/>
    <w:link w:val="Style_2_ch"/>
    <w:pPr>
      <w:widowControl w:val="1"/>
      <w:ind w:firstLine="709" w:left="0"/>
      <w:jc w:val="both"/>
    </w:pPr>
    <w:rPr>
      <w:rFonts w:ascii="Times New Roman" w:hAnsi="Times New Roman"/>
      <w:color w:val="000000"/>
      <w:sz w:val="26"/>
    </w:rPr>
  </w:style>
  <w:style w:styleId="Style_2_ch" w:type="character">
    <w:name w:val="Первая строка с отступом"/>
    <w:basedOn w:val="Style_3_ch"/>
    <w:link w:val="Style_2"/>
    <w:rPr>
      <w:rFonts w:ascii="Times New Roman" w:hAnsi="Times New Roman"/>
      <w:color w:val="000000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2022-11-03T06:01:26Z</dcterms:modified>
</cp:coreProperties>
</file>