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F09" w:rsidRPr="00D31091" w:rsidRDefault="00302F09" w:rsidP="00302F09">
      <w:pPr>
        <w:pStyle w:val="a9"/>
        <w:jc w:val="center"/>
        <w:rPr>
          <w:rFonts w:ascii="Times New Roman" w:hAnsi="Times New Roman" w:cs="Times New Roman"/>
          <w:bCs/>
          <w:sz w:val="24"/>
          <w:szCs w:val="24"/>
        </w:rPr>
      </w:pPr>
      <w:r w:rsidRPr="00D31091">
        <w:rPr>
          <w:rFonts w:ascii="Times New Roman" w:hAnsi="Times New Roman" w:cs="Times New Roman"/>
          <w:bCs/>
          <w:sz w:val="24"/>
          <w:szCs w:val="24"/>
        </w:rPr>
        <w:t>РОССИЙСКАЯ ФЕДЕРАЦИЯ</w:t>
      </w:r>
    </w:p>
    <w:p w:rsidR="000712F7" w:rsidRPr="000712F7" w:rsidRDefault="000712F7" w:rsidP="000712F7">
      <w:pPr>
        <w:pBdr>
          <w:bottom w:val="double" w:sz="18" w:space="1" w:color="auto"/>
        </w:pBdr>
        <w:jc w:val="center"/>
      </w:pPr>
      <w:r w:rsidRPr="000712F7">
        <w:t>РОСТОВСКАЯ ОБЛАСТЬ</w:t>
      </w:r>
    </w:p>
    <w:p w:rsidR="000712F7" w:rsidRPr="000712F7" w:rsidRDefault="000712F7" w:rsidP="000712F7">
      <w:pPr>
        <w:pBdr>
          <w:bottom w:val="double" w:sz="18" w:space="1" w:color="auto"/>
        </w:pBdr>
        <w:jc w:val="center"/>
      </w:pPr>
      <w:r w:rsidRPr="000712F7">
        <w:t>ШОЛОХОВСКИЙ РАЙОН</w:t>
      </w:r>
    </w:p>
    <w:p w:rsidR="000712F7" w:rsidRPr="000712F7" w:rsidRDefault="000712F7" w:rsidP="000712F7">
      <w:pPr>
        <w:pBdr>
          <w:bottom w:val="double" w:sz="18" w:space="1" w:color="auto"/>
        </w:pBdr>
        <w:jc w:val="center"/>
      </w:pPr>
      <w:r w:rsidRPr="000712F7">
        <w:t>МУНИЦИПАЛЬНОЕ ОБРАЗОВАНИЕ</w:t>
      </w:r>
    </w:p>
    <w:p w:rsidR="000712F7" w:rsidRPr="000712F7" w:rsidRDefault="009D43EB" w:rsidP="000712F7">
      <w:pPr>
        <w:pBdr>
          <w:bottom w:val="double" w:sz="18" w:space="1" w:color="auto"/>
        </w:pBdr>
        <w:jc w:val="center"/>
      </w:pPr>
      <w:r>
        <w:t>«МЕРКУЛОВСКОЕ</w:t>
      </w:r>
      <w:r w:rsidR="000712F7" w:rsidRPr="000712F7">
        <w:t xml:space="preserve"> СЕЛЬСКОЕ ПОСЕЛЕНИЕ»</w:t>
      </w:r>
    </w:p>
    <w:p w:rsidR="000712F7" w:rsidRPr="000712F7" w:rsidRDefault="000712F7" w:rsidP="000712F7">
      <w:pPr>
        <w:pBdr>
          <w:bottom w:val="double" w:sz="18" w:space="1" w:color="auto"/>
        </w:pBdr>
        <w:jc w:val="center"/>
      </w:pPr>
      <w:r w:rsidRPr="000712F7">
        <w:t>АДМИНИСТРАЦИЯ</w:t>
      </w:r>
    </w:p>
    <w:p w:rsidR="000712F7" w:rsidRPr="000712F7" w:rsidRDefault="009D43EB" w:rsidP="000712F7">
      <w:pPr>
        <w:pBdr>
          <w:bottom w:val="double" w:sz="18" w:space="1" w:color="auto"/>
        </w:pBdr>
        <w:jc w:val="center"/>
      </w:pPr>
      <w:r>
        <w:t>МЕРКУЛОВСКОГО</w:t>
      </w:r>
      <w:r w:rsidR="000712F7" w:rsidRPr="000712F7">
        <w:t xml:space="preserve"> СЕЛЬСКОГО ПОСЕЛЕНИЯ</w:t>
      </w:r>
    </w:p>
    <w:p w:rsidR="000712F7" w:rsidRPr="000712F7" w:rsidRDefault="000712F7" w:rsidP="000712F7">
      <w:pPr>
        <w:jc w:val="center"/>
      </w:pPr>
    </w:p>
    <w:p w:rsidR="000712F7" w:rsidRPr="000712F7" w:rsidRDefault="000712F7" w:rsidP="000712F7">
      <w:pPr>
        <w:jc w:val="center"/>
      </w:pPr>
      <w:r w:rsidRPr="000712F7">
        <w:t>РАСПОРЯЖЕНИЕ</w:t>
      </w:r>
    </w:p>
    <w:p w:rsidR="000712F7" w:rsidRPr="00E4282C" w:rsidRDefault="000712F7" w:rsidP="000712F7">
      <w:pPr>
        <w:jc w:val="center"/>
        <w:rPr>
          <w:sz w:val="32"/>
          <w:szCs w:val="32"/>
        </w:rPr>
      </w:pPr>
    </w:p>
    <w:p w:rsidR="00C2351F" w:rsidRPr="00CC594E" w:rsidRDefault="00C2351F" w:rsidP="00C2351F">
      <w:pPr>
        <w:jc w:val="center"/>
      </w:pPr>
    </w:p>
    <w:p w:rsidR="00C2351F" w:rsidRDefault="009D43EB" w:rsidP="00214862">
      <w:pPr>
        <w:ind w:left="-142"/>
      </w:pPr>
      <w:r>
        <w:t>30</w:t>
      </w:r>
      <w:r w:rsidR="00C2351F">
        <w:t>.</w:t>
      </w:r>
      <w:r w:rsidR="00A07261">
        <w:t>12</w:t>
      </w:r>
      <w:r w:rsidR="00C2351F">
        <w:t>.20</w:t>
      </w:r>
      <w:r>
        <w:t>20</w:t>
      </w:r>
      <w:r w:rsidR="0084544A">
        <w:t xml:space="preserve">  </w:t>
      </w:r>
      <w:r w:rsidR="00C2351F">
        <w:t xml:space="preserve">                     </w:t>
      </w:r>
      <w:r w:rsidR="00214862">
        <w:t xml:space="preserve">       </w:t>
      </w:r>
      <w:r w:rsidR="00C2351F">
        <w:t xml:space="preserve">                                   </w:t>
      </w:r>
      <w:r w:rsidR="00C2351F" w:rsidRPr="00DF083B">
        <w:t xml:space="preserve"> </w:t>
      </w:r>
      <w:r w:rsidR="00C2351F" w:rsidRPr="00CC594E">
        <w:t>№</w:t>
      </w:r>
      <w:r>
        <w:t xml:space="preserve"> 41</w:t>
      </w:r>
      <w:r w:rsidR="00C2351F" w:rsidRPr="00CC594E">
        <w:t xml:space="preserve">        </w:t>
      </w:r>
      <w:r w:rsidR="00C018C2">
        <w:t xml:space="preserve"> </w:t>
      </w:r>
      <w:r w:rsidR="00C2351F">
        <w:t xml:space="preserve">  </w:t>
      </w:r>
      <w:r w:rsidR="0084544A">
        <w:t xml:space="preserve">      </w:t>
      </w:r>
      <w:r>
        <w:t xml:space="preserve">        </w:t>
      </w:r>
      <w:r w:rsidR="00C2351F" w:rsidRPr="00CC594E">
        <w:t xml:space="preserve">    </w:t>
      </w:r>
      <w:r w:rsidR="00C2351F">
        <w:t xml:space="preserve">  </w:t>
      </w:r>
      <w:r w:rsidR="00C2351F" w:rsidRPr="00CC594E">
        <w:t xml:space="preserve">          х. </w:t>
      </w:r>
      <w:proofErr w:type="spellStart"/>
      <w:r>
        <w:t>Меркуловский</w:t>
      </w:r>
      <w:proofErr w:type="spellEnd"/>
    </w:p>
    <w:p w:rsidR="00A07261" w:rsidRDefault="00A07261" w:rsidP="00214862">
      <w:pPr>
        <w:jc w:val="center"/>
      </w:pPr>
    </w:p>
    <w:p w:rsidR="00A07261" w:rsidRDefault="00A07261" w:rsidP="00C2351F"/>
    <w:p w:rsidR="00A07261" w:rsidRDefault="00A07261" w:rsidP="00A07261">
      <w:r>
        <w:t xml:space="preserve">О создании, составе и регламенте работы </w:t>
      </w:r>
    </w:p>
    <w:p w:rsidR="00A07261" w:rsidRDefault="00A07261" w:rsidP="00A07261">
      <w:r>
        <w:t xml:space="preserve">единой комиссии по осуществлению закупок </w:t>
      </w:r>
    </w:p>
    <w:p w:rsidR="00A07261" w:rsidRDefault="00A07261" w:rsidP="00A07261">
      <w:r>
        <w:t>для муниципальных нужд Администрации</w:t>
      </w:r>
    </w:p>
    <w:p w:rsidR="00A07261" w:rsidRDefault="009D43EB" w:rsidP="00A07261">
      <w:proofErr w:type="spellStart"/>
      <w:r>
        <w:t>Меркуловского</w:t>
      </w:r>
      <w:proofErr w:type="spellEnd"/>
      <w:r w:rsidR="00A07261">
        <w:t xml:space="preserve"> сельского поселения </w:t>
      </w:r>
    </w:p>
    <w:p w:rsidR="00A07261" w:rsidRDefault="00A07261" w:rsidP="00A07261">
      <w:r>
        <w:t>Шолоховского района Ростовской области»</w:t>
      </w:r>
    </w:p>
    <w:p w:rsidR="00A07261" w:rsidRDefault="00A07261" w:rsidP="00A07261"/>
    <w:p w:rsidR="00A07261" w:rsidRDefault="00A07261" w:rsidP="00A07261"/>
    <w:p w:rsidR="00A07261" w:rsidRDefault="00A07261" w:rsidP="00A07261">
      <w:pPr>
        <w:ind w:firstLine="708"/>
        <w:jc w:val="both"/>
      </w:pPr>
      <w:r>
        <w:t xml:space="preserve">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в целях организации деятельности Администрации </w:t>
      </w:r>
      <w:proofErr w:type="spellStart"/>
      <w:r w:rsidR="009D43EB">
        <w:t>Меркуловского</w:t>
      </w:r>
      <w:proofErr w:type="spellEnd"/>
      <w:r>
        <w:t xml:space="preserve"> сельского поселения Шолоховского района Ростовской области по определению поставщиков (подрядчиков, исполнителей) на поставки товаров, выполнение работ и оказание услуг, для обеспечения муниципальных нужд Администрации </w:t>
      </w:r>
      <w:proofErr w:type="spellStart"/>
      <w:r w:rsidR="009D43EB">
        <w:t>Меркуловского</w:t>
      </w:r>
      <w:proofErr w:type="spellEnd"/>
      <w:r>
        <w:t xml:space="preserve"> сельского поселения Шолоховского района, эффективного использования средств бюджета </w:t>
      </w:r>
      <w:proofErr w:type="spellStart"/>
      <w:r w:rsidR="009D43EB">
        <w:t>Меркуловского</w:t>
      </w:r>
      <w:proofErr w:type="spellEnd"/>
      <w:r>
        <w:t xml:space="preserve"> сельского поселения Шолоховского района Ростовской области и внебюджетных источников финансирования, направленных на реализацию полномочий, закрепленных за Администрацией </w:t>
      </w:r>
      <w:proofErr w:type="spellStart"/>
      <w:r w:rsidR="009D43EB">
        <w:t>Меркуловского</w:t>
      </w:r>
      <w:proofErr w:type="spellEnd"/>
      <w:r>
        <w:t xml:space="preserve"> сельского поселения Шолоховского района Ростовской области</w:t>
      </w:r>
      <w:r w:rsidR="00754973">
        <w:t>:</w:t>
      </w:r>
    </w:p>
    <w:p w:rsidR="00A07261" w:rsidRDefault="00A07261" w:rsidP="00A07261">
      <w:pPr>
        <w:ind w:firstLine="708"/>
        <w:jc w:val="both"/>
      </w:pPr>
    </w:p>
    <w:p w:rsidR="00A07261" w:rsidRDefault="00A07261" w:rsidP="00D74695">
      <w:pPr>
        <w:ind w:firstLine="708"/>
        <w:jc w:val="both"/>
      </w:pPr>
      <w:r>
        <w:t xml:space="preserve">1. Создать единую комиссию по осуществлению закупок для муниципальных нужд Администрации </w:t>
      </w:r>
      <w:proofErr w:type="spellStart"/>
      <w:r w:rsidR="009D43EB">
        <w:t>Меркуловского</w:t>
      </w:r>
      <w:proofErr w:type="spellEnd"/>
      <w:r>
        <w:t xml:space="preserve"> сельского поселения Шолоховского района Ростовской области (далее – единая комиссия), утвердив ее состав, порядок замещения и Положение о ней согласно приложениям 1,2,3.</w:t>
      </w:r>
    </w:p>
    <w:p w:rsidR="00A07261" w:rsidRDefault="00A07261" w:rsidP="00D74695">
      <w:pPr>
        <w:ind w:firstLine="708"/>
        <w:jc w:val="both"/>
      </w:pPr>
      <w:r>
        <w:t xml:space="preserve">2. В случае необходимости привлекать к работе единой комиссии специалистов Администрации </w:t>
      </w:r>
      <w:proofErr w:type="spellStart"/>
      <w:r w:rsidR="009D43EB">
        <w:t>Меркуловского</w:t>
      </w:r>
      <w:proofErr w:type="spellEnd"/>
      <w:r>
        <w:t xml:space="preserve"> сельского поселения Шолоховского района Ростовской области. </w:t>
      </w:r>
    </w:p>
    <w:p w:rsidR="00A07261" w:rsidRDefault="00A07261" w:rsidP="00D74695">
      <w:pPr>
        <w:ind w:firstLine="708"/>
        <w:jc w:val="both"/>
      </w:pPr>
      <w:r>
        <w:t xml:space="preserve">3. Признать утратившим силу </w:t>
      </w:r>
      <w:r w:rsidR="009C1E03">
        <w:t>р</w:t>
      </w:r>
      <w:r>
        <w:t>аспоряжение</w:t>
      </w:r>
      <w:r w:rsidR="00413A8C">
        <w:t xml:space="preserve"> Администрации </w:t>
      </w:r>
      <w:proofErr w:type="spellStart"/>
      <w:r w:rsidR="009D43EB">
        <w:t>Меркуловского</w:t>
      </w:r>
      <w:proofErr w:type="spellEnd"/>
      <w:r w:rsidR="00413A8C">
        <w:t xml:space="preserve"> сельского поселения</w:t>
      </w:r>
      <w:r>
        <w:t xml:space="preserve"> </w:t>
      </w:r>
      <w:r w:rsidR="009D43EB">
        <w:t>от 22</w:t>
      </w:r>
      <w:r w:rsidR="00D74695">
        <w:t>.</w:t>
      </w:r>
      <w:r>
        <w:t>1</w:t>
      </w:r>
      <w:r w:rsidR="00D74695">
        <w:t>0</w:t>
      </w:r>
      <w:r>
        <w:t>.201</w:t>
      </w:r>
      <w:r w:rsidR="009D43EB">
        <w:t>9</w:t>
      </w:r>
      <w:r w:rsidR="00FE36C1">
        <w:t>г.</w:t>
      </w:r>
      <w:r>
        <w:t xml:space="preserve"> </w:t>
      </w:r>
      <w:r w:rsidR="009D43EB">
        <w:t>№ 31</w:t>
      </w:r>
      <w:r>
        <w:t xml:space="preserve"> «О создании </w:t>
      </w:r>
      <w:r w:rsidR="00D74695">
        <w:t>Е</w:t>
      </w:r>
      <w:r>
        <w:t xml:space="preserve">диной комиссии по осуществлению закупок для муниципальных нужд Администрации </w:t>
      </w:r>
      <w:proofErr w:type="spellStart"/>
      <w:r w:rsidR="009D43EB">
        <w:t>Меркуловского</w:t>
      </w:r>
      <w:proofErr w:type="spellEnd"/>
      <w:r>
        <w:t xml:space="preserve"> сельского поселения».</w:t>
      </w:r>
    </w:p>
    <w:p w:rsidR="00B27228" w:rsidRDefault="00B27228" w:rsidP="00D74695">
      <w:pPr>
        <w:ind w:firstLine="708"/>
        <w:jc w:val="both"/>
      </w:pPr>
      <w:r>
        <w:t>4. Настоящее распоряжение вступает в с</w:t>
      </w:r>
      <w:r w:rsidR="009D43EB">
        <w:t>илу с 01.01.2021</w:t>
      </w:r>
      <w:r>
        <w:t xml:space="preserve"> года.</w:t>
      </w:r>
    </w:p>
    <w:p w:rsidR="00A07261" w:rsidRDefault="00B27228" w:rsidP="00D74695">
      <w:pPr>
        <w:ind w:firstLine="708"/>
        <w:jc w:val="both"/>
      </w:pPr>
      <w:r>
        <w:t>5</w:t>
      </w:r>
      <w:r w:rsidR="00A07261">
        <w:t>. Контроль за исполнением настоящего распоряжения оставляю за собой.</w:t>
      </w:r>
    </w:p>
    <w:p w:rsidR="00A07261" w:rsidRDefault="00A07261" w:rsidP="00D74695">
      <w:pPr>
        <w:jc w:val="both"/>
      </w:pPr>
    </w:p>
    <w:p w:rsidR="00A07261" w:rsidRDefault="00A07261" w:rsidP="00D74695">
      <w:pPr>
        <w:jc w:val="both"/>
      </w:pPr>
    </w:p>
    <w:p w:rsidR="00A07261" w:rsidRDefault="00A07261" w:rsidP="00A07261">
      <w:r>
        <w:t xml:space="preserve">Глава Администрации </w:t>
      </w:r>
    </w:p>
    <w:p w:rsidR="00A07261" w:rsidRDefault="009D43EB" w:rsidP="00A07261">
      <w:proofErr w:type="spellStart"/>
      <w:r>
        <w:t>Меркуловского</w:t>
      </w:r>
      <w:proofErr w:type="spellEnd"/>
      <w:r w:rsidR="00D74695">
        <w:t xml:space="preserve"> </w:t>
      </w:r>
      <w:r w:rsidR="00A07261">
        <w:t xml:space="preserve">сельского поселения </w:t>
      </w:r>
      <w:r w:rsidR="00A07261">
        <w:tab/>
      </w:r>
      <w:r w:rsidR="00A07261">
        <w:tab/>
      </w:r>
      <w:r w:rsidR="00D74695">
        <w:t xml:space="preserve">                         </w:t>
      </w:r>
      <w:r>
        <w:t xml:space="preserve">                   </w:t>
      </w:r>
      <w:proofErr w:type="spellStart"/>
      <w:r>
        <w:t>Е.А.Мутилина</w:t>
      </w:r>
      <w:proofErr w:type="spellEnd"/>
    </w:p>
    <w:p w:rsidR="00A07261" w:rsidRDefault="00A07261" w:rsidP="00A07261"/>
    <w:p w:rsidR="00A07261" w:rsidRDefault="00A07261" w:rsidP="00A07261">
      <w:r>
        <w:tab/>
      </w:r>
      <w:r>
        <w:tab/>
      </w:r>
      <w:r>
        <w:tab/>
      </w:r>
      <w:r>
        <w:tab/>
      </w:r>
      <w:r>
        <w:tab/>
      </w:r>
      <w:r>
        <w:tab/>
      </w:r>
    </w:p>
    <w:p w:rsidR="00A07261" w:rsidRDefault="00A07261" w:rsidP="00A07261"/>
    <w:p w:rsidR="00A07261" w:rsidRDefault="00A07261" w:rsidP="00A07261"/>
    <w:p w:rsidR="00A07261" w:rsidRDefault="00A07261" w:rsidP="00A07261"/>
    <w:p w:rsidR="00D74695" w:rsidRDefault="00D74695" w:rsidP="00A07261"/>
    <w:p w:rsidR="00D74695" w:rsidRDefault="00D74695" w:rsidP="00A07261"/>
    <w:p w:rsidR="009D43EB" w:rsidRDefault="006E7EC3" w:rsidP="00A07261">
      <w:r>
        <w:t xml:space="preserve">                                                                                                          </w:t>
      </w:r>
    </w:p>
    <w:p w:rsidR="00A07261" w:rsidRDefault="009D43EB" w:rsidP="00A07261">
      <w:r>
        <w:lastRenderedPageBreak/>
        <w:t xml:space="preserve">                                                                                                        </w:t>
      </w:r>
      <w:r w:rsidR="006E7EC3">
        <w:t xml:space="preserve">    </w:t>
      </w:r>
      <w:r w:rsidR="00A07261">
        <w:t xml:space="preserve">Приложение </w:t>
      </w:r>
      <w:r w:rsidR="00214862">
        <w:t>№</w:t>
      </w:r>
      <w:r w:rsidR="00A07261">
        <w:t>1</w:t>
      </w:r>
    </w:p>
    <w:p w:rsidR="00A07261" w:rsidRDefault="006E7EC3" w:rsidP="00A07261">
      <w:r>
        <w:t xml:space="preserve">                                                                                                      </w:t>
      </w:r>
      <w:r w:rsidR="00A07261">
        <w:t xml:space="preserve">к распоряжению Администрации </w:t>
      </w:r>
    </w:p>
    <w:p w:rsidR="00A07261" w:rsidRDefault="006E7EC3" w:rsidP="00A07261">
      <w:r>
        <w:t xml:space="preserve">                                                                                                     </w:t>
      </w:r>
      <w:proofErr w:type="spellStart"/>
      <w:r w:rsidR="009D43EB">
        <w:t>Меркуловского</w:t>
      </w:r>
      <w:proofErr w:type="spellEnd"/>
      <w:r w:rsidR="00A07261">
        <w:t xml:space="preserve"> сельского поселения </w:t>
      </w:r>
    </w:p>
    <w:p w:rsidR="00A07261" w:rsidRDefault="006E7EC3" w:rsidP="00A07261">
      <w:r>
        <w:t xml:space="preserve">                                                                                                             </w:t>
      </w:r>
      <w:proofErr w:type="gramStart"/>
      <w:r w:rsidR="00B32418">
        <w:t>о</w:t>
      </w:r>
      <w:r w:rsidR="00A07261">
        <w:t>т</w:t>
      </w:r>
      <w:r w:rsidR="00B32418">
        <w:t xml:space="preserve"> </w:t>
      </w:r>
      <w:r w:rsidR="00A07261">
        <w:t xml:space="preserve"> </w:t>
      </w:r>
      <w:r w:rsidR="009D43EB">
        <w:t>30</w:t>
      </w:r>
      <w:proofErr w:type="gramEnd"/>
      <w:r w:rsidR="00B32418">
        <w:t>.</w:t>
      </w:r>
      <w:r>
        <w:t>12</w:t>
      </w:r>
      <w:r w:rsidR="00A07261">
        <w:t>.20</w:t>
      </w:r>
      <w:r w:rsidR="009D43EB">
        <w:t>20</w:t>
      </w:r>
      <w:r w:rsidR="00B32418">
        <w:t>г.</w:t>
      </w:r>
      <w:r w:rsidR="00A07261">
        <w:t xml:space="preserve"> №</w:t>
      </w:r>
      <w:r w:rsidR="009D43EB">
        <w:t>41</w:t>
      </w:r>
      <w:r w:rsidR="00A07261">
        <w:t xml:space="preserve"> </w:t>
      </w:r>
    </w:p>
    <w:p w:rsidR="006E7EC3" w:rsidRDefault="006E7EC3" w:rsidP="00A07261"/>
    <w:p w:rsidR="006E7EC3" w:rsidRDefault="006E7EC3" w:rsidP="00A07261"/>
    <w:p w:rsidR="006E7EC3" w:rsidRDefault="006E7EC3" w:rsidP="00A07261"/>
    <w:p w:rsidR="00865DD7" w:rsidRDefault="00865DD7" w:rsidP="00A07261"/>
    <w:p w:rsidR="006E7EC3" w:rsidRDefault="006E7EC3" w:rsidP="006E7EC3">
      <w:pPr>
        <w:jc w:val="center"/>
      </w:pPr>
    </w:p>
    <w:p w:rsidR="00865DD7" w:rsidRDefault="00A07261" w:rsidP="00865DD7">
      <w:pPr>
        <w:jc w:val="center"/>
      </w:pPr>
      <w:r>
        <w:t>Состав единой комиссии</w:t>
      </w:r>
      <w:r w:rsidR="00865DD7">
        <w:t xml:space="preserve"> </w:t>
      </w:r>
      <w:r>
        <w:t>по осуществлению закупок для муниципальных нужд</w:t>
      </w:r>
    </w:p>
    <w:p w:rsidR="00A07261" w:rsidRDefault="00A07261" w:rsidP="00865DD7">
      <w:pPr>
        <w:jc w:val="center"/>
      </w:pPr>
      <w:r>
        <w:t xml:space="preserve">Администрации </w:t>
      </w:r>
      <w:proofErr w:type="spellStart"/>
      <w:r w:rsidR="009D43EB">
        <w:t>Меркуловского</w:t>
      </w:r>
      <w:proofErr w:type="spellEnd"/>
      <w:r>
        <w:t xml:space="preserve"> сельского поселения Шолоховского района Ростовской области</w:t>
      </w:r>
    </w:p>
    <w:p w:rsidR="00A07261" w:rsidRDefault="00A07261" w:rsidP="00865DD7">
      <w:pPr>
        <w:jc w:val="center"/>
      </w:pPr>
    </w:p>
    <w:p w:rsidR="002326E8" w:rsidRDefault="002326E8" w:rsidP="006E7EC3">
      <w:pPr>
        <w:jc w:val="cente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970"/>
        <w:gridCol w:w="3378"/>
        <w:gridCol w:w="3120"/>
      </w:tblGrid>
      <w:tr w:rsidR="002326E8" w:rsidRPr="002326E8" w:rsidTr="002C3FE7">
        <w:tc>
          <w:tcPr>
            <w:tcW w:w="540" w:type="dxa"/>
            <w:tcBorders>
              <w:top w:val="single" w:sz="4" w:space="0" w:color="auto"/>
              <w:left w:val="single" w:sz="4" w:space="0" w:color="auto"/>
              <w:bottom w:val="single" w:sz="4" w:space="0" w:color="auto"/>
              <w:right w:val="single" w:sz="4" w:space="0" w:color="auto"/>
            </w:tcBorders>
          </w:tcPr>
          <w:p w:rsidR="002326E8" w:rsidRPr="002326E8" w:rsidRDefault="002326E8" w:rsidP="002326E8">
            <w:pPr>
              <w:jc w:val="center"/>
            </w:pPr>
            <w:r>
              <w:t>№ п/п</w:t>
            </w:r>
          </w:p>
        </w:tc>
        <w:tc>
          <w:tcPr>
            <w:tcW w:w="2970" w:type="dxa"/>
            <w:tcBorders>
              <w:top w:val="single" w:sz="4" w:space="0" w:color="auto"/>
              <w:left w:val="single" w:sz="4" w:space="0" w:color="auto"/>
              <w:bottom w:val="single" w:sz="4" w:space="0" w:color="auto"/>
              <w:right w:val="single" w:sz="4" w:space="0" w:color="auto"/>
            </w:tcBorders>
          </w:tcPr>
          <w:p w:rsidR="002326E8" w:rsidRPr="002326E8" w:rsidRDefault="002326E8" w:rsidP="002326E8">
            <w:pPr>
              <w:jc w:val="center"/>
            </w:pPr>
            <w:r w:rsidRPr="002326E8">
              <w:t>Состав единой комиссии</w:t>
            </w:r>
          </w:p>
        </w:tc>
        <w:tc>
          <w:tcPr>
            <w:tcW w:w="3378" w:type="dxa"/>
            <w:tcBorders>
              <w:top w:val="single" w:sz="4" w:space="0" w:color="auto"/>
              <w:left w:val="single" w:sz="4" w:space="0" w:color="auto"/>
              <w:bottom w:val="single" w:sz="4" w:space="0" w:color="auto"/>
              <w:right w:val="single" w:sz="4" w:space="0" w:color="auto"/>
            </w:tcBorders>
          </w:tcPr>
          <w:p w:rsidR="002326E8" w:rsidRPr="002326E8" w:rsidRDefault="002326E8" w:rsidP="002326E8">
            <w:pPr>
              <w:jc w:val="center"/>
            </w:pPr>
            <w:r>
              <w:t>ФИО</w:t>
            </w:r>
          </w:p>
        </w:tc>
        <w:tc>
          <w:tcPr>
            <w:tcW w:w="3120" w:type="dxa"/>
            <w:tcBorders>
              <w:top w:val="single" w:sz="4" w:space="0" w:color="auto"/>
              <w:left w:val="single" w:sz="4" w:space="0" w:color="auto"/>
              <w:bottom w:val="single" w:sz="4" w:space="0" w:color="auto"/>
              <w:right w:val="single" w:sz="4" w:space="0" w:color="auto"/>
            </w:tcBorders>
          </w:tcPr>
          <w:p w:rsidR="002326E8" w:rsidRPr="002326E8" w:rsidRDefault="002326E8" w:rsidP="002326E8">
            <w:pPr>
              <w:jc w:val="center"/>
            </w:pPr>
            <w:r>
              <w:t>Должность</w:t>
            </w:r>
          </w:p>
        </w:tc>
      </w:tr>
      <w:tr w:rsidR="002326E8" w:rsidRPr="002326E8" w:rsidTr="002C3FE7">
        <w:tc>
          <w:tcPr>
            <w:tcW w:w="540" w:type="dxa"/>
            <w:tcBorders>
              <w:top w:val="single" w:sz="4" w:space="0" w:color="auto"/>
              <w:left w:val="single" w:sz="4" w:space="0" w:color="auto"/>
              <w:bottom w:val="single" w:sz="4" w:space="0" w:color="auto"/>
              <w:right w:val="single" w:sz="4" w:space="0" w:color="auto"/>
            </w:tcBorders>
          </w:tcPr>
          <w:p w:rsidR="002326E8" w:rsidRPr="002326E8" w:rsidRDefault="002326E8" w:rsidP="002326E8">
            <w:pPr>
              <w:jc w:val="center"/>
            </w:pPr>
            <w:r w:rsidRPr="002326E8">
              <w:t>1.</w:t>
            </w:r>
          </w:p>
        </w:tc>
        <w:tc>
          <w:tcPr>
            <w:tcW w:w="2970" w:type="dxa"/>
            <w:tcBorders>
              <w:top w:val="single" w:sz="4" w:space="0" w:color="auto"/>
              <w:left w:val="single" w:sz="4" w:space="0" w:color="auto"/>
              <w:bottom w:val="single" w:sz="4" w:space="0" w:color="auto"/>
              <w:right w:val="single" w:sz="4" w:space="0" w:color="auto"/>
            </w:tcBorders>
          </w:tcPr>
          <w:p w:rsidR="002326E8" w:rsidRDefault="002326E8" w:rsidP="002326E8">
            <w:r w:rsidRPr="002326E8">
              <w:t>Председатель</w:t>
            </w:r>
          </w:p>
          <w:p w:rsidR="002326E8" w:rsidRPr="002326E8" w:rsidRDefault="002326E8" w:rsidP="002326E8">
            <w:r w:rsidRPr="002326E8">
              <w:t xml:space="preserve"> </w:t>
            </w:r>
            <w:r>
              <w:t xml:space="preserve">единой </w:t>
            </w:r>
            <w:r w:rsidRPr="002326E8">
              <w:t>комиссии</w:t>
            </w:r>
          </w:p>
        </w:tc>
        <w:tc>
          <w:tcPr>
            <w:tcW w:w="3378" w:type="dxa"/>
            <w:tcBorders>
              <w:top w:val="single" w:sz="4" w:space="0" w:color="auto"/>
              <w:left w:val="single" w:sz="4" w:space="0" w:color="auto"/>
              <w:bottom w:val="single" w:sz="4" w:space="0" w:color="auto"/>
              <w:right w:val="single" w:sz="4" w:space="0" w:color="auto"/>
            </w:tcBorders>
          </w:tcPr>
          <w:p w:rsidR="002326E8" w:rsidRPr="002326E8" w:rsidRDefault="009D43EB" w:rsidP="00E6547D">
            <w:proofErr w:type="spellStart"/>
            <w:r>
              <w:t>Мутилина</w:t>
            </w:r>
            <w:proofErr w:type="spellEnd"/>
            <w:r>
              <w:t xml:space="preserve"> Елена Анатольевна</w:t>
            </w:r>
          </w:p>
        </w:tc>
        <w:tc>
          <w:tcPr>
            <w:tcW w:w="3120" w:type="dxa"/>
            <w:tcBorders>
              <w:top w:val="single" w:sz="4" w:space="0" w:color="auto"/>
              <w:left w:val="single" w:sz="4" w:space="0" w:color="auto"/>
              <w:bottom w:val="single" w:sz="4" w:space="0" w:color="auto"/>
              <w:right w:val="single" w:sz="4" w:space="0" w:color="auto"/>
            </w:tcBorders>
          </w:tcPr>
          <w:p w:rsidR="002326E8" w:rsidRPr="002326E8" w:rsidRDefault="002326E8" w:rsidP="002326E8">
            <w:pPr>
              <w:jc w:val="center"/>
            </w:pPr>
            <w:r>
              <w:t>Г</w:t>
            </w:r>
            <w:r w:rsidRPr="002326E8">
              <w:t xml:space="preserve">лава Администрации </w:t>
            </w:r>
            <w:proofErr w:type="spellStart"/>
            <w:r w:rsidR="009D43EB">
              <w:t>Меркуловского</w:t>
            </w:r>
            <w:proofErr w:type="spellEnd"/>
            <w:r w:rsidRPr="002326E8">
              <w:t xml:space="preserve"> сельского поселения</w:t>
            </w:r>
          </w:p>
        </w:tc>
      </w:tr>
      <w:tr w:rsidR="002326E8" w:rsidRPr="002326E8" w:rsidTr="002C3FE7">
        <w:tc>
          <w:tcPr>
            <w:tcW w:w="540" w:type="dxa"/>
            <w:tcBorders>
              <w:top w:val="single" w:sz="4" w:space="0" w:color="auto"/>
              <w:left w:val="single" w:sz="4" w:space="0" w:color="auto"/>
              <w:bottom w:val="single" w:sz="4" w:space="0" w:color="auto"/>
              <w:right w:val="single" w:sz="4" w:space="0" w:color="auto"/>
            </w:tcBorders>
          </w:tcPr>
          <w:p w:rsidR="002326E8" w:rsidRPr="002326E8" w:rsidRDefault="002326E8" w:rsidP="002326E8">
            <w:pPr>
              <w:jc w:val="center"/>
            </w:pPr>
            <w:r w:rsidRPr="002326E8">
              <w:t>2.</w:t>
            </w:r>
          </w:p>
        </w:tc>
        <w:tc>
          <w:tcPr>
            <w:tcW w:w="2970" w:type="dxa"/>
            <w:tcBorders>
              <w:top w:val="single" w:sz="4" w:space="0" w:color="auto"/>
              <w:left w:val="single" w:sz="4" w:space="0" w:color="auto"/>
              <w:bottom w:val="single" w:sz="4" w:space="0" w:color="auto"/>
              <w:right w:val="single" w:sz="4" w:space="0" w:color="auto"/>
            </w:tcBorders>
          </w:tcPr>
          <w:p w:rsidR="002326E8" w:rsidRPr="002326E8" w:rsidRDefault="002326E8" w:rsidP="002C3FE7">
            <w:r w:rsidRPr="002326E8">
              <w:t>Заместитель председателя</w:t>
            </w:r>
            <w:r w:rsidR="002C3FE7">
              <w:t xml:space="preserve"> единой</w:t>
            </w:r>
            <w:r w:rsidRPr="002326E8">
              <w:t xml:space="preserve"> комиссии</w:t>
            </w:r>
          </w:p>
        </w:tc>
        <w:tc>
          <w:tcPr>
            <w:tcW w:w="3378" w:type="dxa"/>
            <w:tcBorders>
              <w:top w:val="single" w:sz="4" w:space="0" w:color="auto"/>
              <w:left w:val="single" w:sz="4" w:space="0" w:color="auto"/>
              <w:bottom w:val="single" w:sz="4" w:space="0" w:color="auto"/>
              <w:right w:val="single" w:sz="4" w:space="0" w:color="auto"/>
            </w:tcBorders>
          </w:tcPr>
          <w:p w:rsidR="002326E8" w:rsidRPr="002326E8" w:rsidRDefault="00192F8A" w:rsidP="00E6547D">
            <w:r>
              <w:t>Григорьева Ольга Николаевна</w:t>
            </w:r>
          </w:p>
        </w:tc>
        <w:tc>
          <w:tcPr>
            <w:tcW w:w="3120" w:type="dxa"/>
            <w:tcBorders>
              <w:top w:val="single" w:sz="4" w:space="0" w:color="auto"/>
              <w:left w:val="single" w:sz="4" w:space="0" w:color="auto"/>
              <w:bottom w:val="single" w:sz="4" w:space="0" w:color="auto"/>
              <w:right w:val="single" w:sz="4" w:space="0" w:color="auto"/>
            </w:tcBorders>
          </w:tcPr>
          <w:p w:rsidR="002326E8" w:rsidRDefault="00192F8A" w:rsidP="002326E8">
            <w:pPr>
              <w:jc w:val="center"/>
            </w:pPr>
            <w:r>
              <w:t>Начальник сектора</w:t>
            </w:r>
            <w:r w:rsidR="002326E8" w:rsidRPr="002326E8">
              <w:t xml:space="preserve"> экономики и финансов</w:t>
            </w:r>
          </w:p>
          <w:p w:rsidR="002C3FE7" w:rsidRPr="002326E8" w:rsidRDefault="002C3FE7" w:rsidP="002326E8">
            <w:pPr>
              <w:jc w:val="center"/>
            </w:pPr>
          </w:p>
        </w:tc>
      </w:tr>
      <w:tr w:rsidR="002326E8" w:rsidRPr="002326E8" w:rsidTr="002C3FE7">
        <w:tc>
          <w:tcPr>
            <w:tcW w:w="540" w:type="dxa"/>
            <w:tcBorders>
              <w:top w:val="single" w:sz="4" w:space="0" w:color="auto"/>
              <w:left w:val="single" w:sz="4" w:space="0" w:color="auto"/>
              <w:bottom w:val="single" w:sz="4" w:space="0" w:color="auto"/>
              <w:right w:val="single" w:sz="4" w:space="0" w:color="auto"/>
            </w:tcBorders>
          </w:tcPr>
          <w:p w:rsidR="002326E8" w:rsidRPr="002326E8" w:rsidRDefault="002326E8" w:rsidP="002326E8">
            <w:pPr>
              <w:jc w:val="center"/>
            </w:pPr>
            <w:r w:rsidRPr="002326E8">
              <w:t>3.</w:t>
            </w:r>
          </w:p>
        </w:tc>
        <w:tc>
          <w:tcPr>
            <w:tcW w:w="2970" w:type="dxa"/>
            <w:tcBorders>
              <w:top w:val="single" w:sz="4" w:space="0" w:color="auto"/>
              <w:left w:val="single" w:sz="4" w:space="0" w:color="auto"/>
              <w:bottom w:val="single" w:sz="4" w:space="0" w:color="auto"/>
              <w:right w:val="single" w:sz="4" w:space="0" w:color="auto"/>
            </w:tcBorders>
          </w:tcPr>
          <w:p w:rsidR="00E6547D" w:rsidRDefault="002326E8" w:rsidP="002C3FE7">
            <w:r w:rsidRPr="002326E8">
              <w:t>Секретарь</w:t>
            </w:r>
            <w:r w:rsidR="00E6547D">
              <w:t xml:space="preserve"> </w:t>
            </w:r>
          </w:p>
          <w:p w:rsidR="002326E8" w:rsidRPr="002326E8" w:rsidRDefault="00E6547D" w:rsidP="002C3FE7">
            <w:r w:rsidRPr="00E6547D">
              <w:t>единой</w:t>
            </w:r>
            <w:r w:rsidR="002326E8" w:rsidRPr="002326E8">
              <w:t xml:space="preserve"> комиссии</w:t>
            </w:r>
          </w:p>
        </w:tc>
        <w:tc>
          <w:tcPr>
            <w:tcW w:w="3378" w:type="dxa"/>
            <w:tcBorders>
              <w:top w:val="single" w:sz="4" w:space="0" w:color="auto"/>
              <w:left w:val="single" w:sz="4" w:space="0" w:color="auto"/>
              <w:bottom w:val="single" w:sz="4" w:space="0" w:color="auto"/>
              <w:right w:val="single" w:sz="4" w:space="0" w:color="auto"/>
            </w:tcBorders>
          </w:tcPr>
          <w:p w:rsidR="002326E8" w:rsidRPr="002326E8" w:rsidRDefault="00192F8A" w:rsidP="00E6547D">
            <w:proofErr w:type="spellStart"/>
            <w:r>
              <w:t>Зеленькова</w:t>
            </w:r>
            <w:proofErr w:type="spellEnd"/>
            <w:r>
              <w:t xml:space="preserve"> Наталья Николаевна</w:t>
            </w:r>
          </w:p>
        </w:tc>
        <w:tc>
          <w:tcPr>
            <w:tcW w:w="3120" w:type="dxa"/>
            <w:tcBorders>
              <w:top w:val="single" w:sz="4" w:space="0" w:color="auto"/>
              <w:left w:val="single" w:sz="4" w:space="0" w:color="auto"/>
              <w:bottom w:val="single" w:sz="4" w:space="0" w:color="auto"/>
              <w:right w:val="single" w:sz="4" w:space="0" w:color="auto"/>
            </w:tcBorders>
          </w:tcPr>
          <w:p w:rsidR="002326E8" w:rsidRPr="002326E8" w:rsidRDefault="00192F8A" w:rsidP="00192F8A">
            <w:pPr>
              <w:jc w:val="center"/>
            </w:pPr>
            <w:r>
              <w:t xml:space="preserve">Главный специалист </w:t>
            </w:r>
          </w:p>
        </w:tc>
      </w:tr>
      <w:tr w:rsidR="002326E8" w:rsidRPr="002326E8" w:rsidTr="002C3FE7">
        <w:tc>
          <w:tcPr>
            <w:tcW w:w="540" w:type="dxa"/>
            <w:tcBorders>
              <w:top w:val="single" w:sz="4" w:space="0" w:color="auto"/>
              <w:left w:val="single" w:sz="4" w:space="0" w:color="auto"/>
              <w:bottom w:val="single" w:sz="4" w:space="0" w:color="auto"/>
              <w:right w:val="single" w:sz="4" w:space="0" w:color="auto"/>
            </w:tcBorders>
          </w:tcPr>
          <w:p w:rsidR="002326E8" w:rsidRPr="002326E8" w:rsidRDefault="002326E8" w:rsidP="002326E8">
            <w:pPr>
              <w:jc w:val="center"/>
            </w:pPr>
            <w:r w:rsidRPr="002326E8">
              <w:t>4.</w:t>
            </w:r>
          </w:p>
        </w:tc>
        <w:tc>
          <w:tcPr>
            <w:tcW w:w="2970" w:type="dxa"/>
            <w:tcBorders>
              <w:top w:val="single" w:sz="4" w:space="0" w:color="auto"/>
              <w:left w:val="single" w:sz="4" w:space="0" w:color="auto"/>
              <w:bottom w:val="single" w:sz="4" w:space="0" w:color="auto"/>
              <w:right w:val="single" w:sz="4" w:space="0" w:color="auto"/>
            </w:tcBorders>
          </w:tcPr>
          <w:p w:rsidR="002326E8" w:rsidRPr="002326E8" w:rsidRDefault="002326E8" w:rsidP="002C3FE7">
            <w:r w:rsidRPr="002326E8">
              <w:t>Член</w:t>
            </w:r>
            <w:r w:rsidR="007A5FFA">
              <w:t xml:space="preserve"> единой</w:t>
            </w:r>
            <w:r w:rsidRPr="002326E8">
              <w:t xml:space="preserve"> комиссии</w:t>
            </w:r>
          </w:p>
        </w:tc>
        <w:tc>
          <w:tcPr>
            <w:tcW w:w="3378" w:type="dxa"/>
            <w:tcBorders>
              <w:top w:val="single" w:sz="4" w:space="0" w:color="auto"/>
              <w:left w:val="single" w:sz="4" w:space="0" w:color="auto"/>
              <w:bottom w:val="single" w:sz="4" w:space="0" w:color="auto"/>
              <w:right w:val="single" w:sz="4" w:space="0" w:color="auto"/>
            </w:tcBorders>
          </w:tcPr>
          <w:p w:rsidR="002326E8" w:rsidRPr="002326E8" w:rsidRDefault="00192F8A" w:rsidP="00E6547D">
            <w:r>
              <w:t>Грачева Виктория Александровна</w:t>
            </w:r>
          </w:p>
        </w:tc>
        <w:tc>
          <w:tcPr>
            <w:tcW w:w="3120" w:type="dxa"/>
            <w:tcBorders>
              <w:top w:val="single" w:sz="4" w:space="0" w:color="auto"/>
              <w:left w:val="single" w:sz="4" w:space="0" w:color="auto"/>
              <w:bottom w:val="single" w:sz="4" w:space="0" w:color="auto"/>
              <w:right w:val="single" w:sz="4" w:space="0" w:color="auto"/>
            </w:tcBorders>
          </w:tcPr>
          <w:p w:rsidR="00E261CF" w:rsidRPr="002326E8" w:rsidRDefault="00192F8A" w:rsidP="00E261CF">
            <w:pPr>
              <w:jc w:val="center"/>
            </w:pPr>
            <w:r>
              <w:t>Специалист</w:t>
            </w:r>
          </w:p>
        </w:tc>
      </w:tr>
      <w:tr w:rsidR="002326E8" w:rsidRPr="002326E8" w:rsidTr="002C3FE7">
        <w:tc>
          <w:tcPr>
            <w:tcW w:w="540" w:type="dxa"/>
            <w:tcBorders>
              <w:top w:val="single" w:sz="4" w:space="0" w:color="auto"/>
              <w:left w:val="single" w:sz="4" w:space="0" w:color="auto"/>
              <w:bottom w:val="single" w:sz="4" w:space="0" w:color="auto"/>
              <w:right w:val="single" w:sz="4" w:space="0" w:color="auto"/>
            </w:tcBorders>
          </w:tcPr>
          <w:p w:rsidR="002326E8" w:rsidRPr="002326E8" w:rsidRDefault="002326E8" w:rsidP="002326E8">
            <w:pPr>
              <w:jc w:val="center"/>
            </w:pPr>
            <w:r w:rsidRPr="002326E8">
              <w:t>5.</w:t>
            </w:r>
          </w:p>
        </w:tc>
        <w:tc>
          <w:tcPr>
            <w:tcW w:w="2970" w:type="dxa"/>
            <w:tcBorders>
              <w:top w:val="single" w:sz="4" w:space="0" w:color="auto"/>
              <w:left w:val="single" w:sz="4" w:space="0" w:color="auto"/>
              <w:bottom w:val="single" w:sz="4" w:space="0" w:color="auto"/>
              <w:right w:val="single" w:sz="4" w:space="0" w:color="auto"/>
            </w:tcBorders>
          </w:tcPr>
          <w:p w:rsidR="002326E8" w:rsidRPr="002326E8" w:rsidRDefault="002326E8" w:rsidP="002C3FE7">
            <w:r w:rsidRPr="002326E8">
              <w:t xml:space="preserve">Член </w:t>
            </w:r>
            <w:r w:rsidR="007A5FFA">
              <w:t xml:space="preserve">единой </w:t>
            </w:r>
            <w:r w:rsidRPr="002326E8">
              <w:t>комиссии</w:t>
            </w:r>
          </w:p>
        </w:tc>
        <w:tc>
          <w:tcPr>
            <w:tcW w:w="3378" w:type="dxa"/>
            <w:tcBorders>
              <w:top w:val="single" w:sz="4" w:space="0" w:color="auto"/>
              <w:left w:val="single" w:sz="4" w:space="0" w:color="auto"/>
              <w:bottom w:val="single" w:sz="4" w:space="0" w:color="auto"/>
              <w:right w:val="single" w:sz="4" w:space="0" w:color="auto"/>
            </w:tcBorders>
          </w:tcPr>
          <w:p w:rsidR="002326E8" w:rsidRDefault="00192F8A" w:rsidP="00E6547D">
            <w:proofErr w:type="spellStart"/>
            <w:r>
              <w:t>Чукарина</w:t>
            </w:r>
            <w:proofErr w:type="spellEnd"/>
            <w:r>
              <w:t xml:space="preserve"> Светлана Ильинична</w:t>
            </w:r>
          </w:p>
          <w:p w:rsidR="00B60D77" w:rsidRPr="002326E8" w:rsidRDefault="00B60D77" w:rsidP="00E6547D"/>
        </w:tc>
        <w:tc>
          <w:tcPr>
            <w:tcW w:w="3120" w:type="dxa"/>
            <w:tcBorders>
              <w:top w:val="single" w:sz="4" w:space="0" w:color="auto"/>
              <w:left w:val="single" w:sz="4" w:space="0" w:color="auto"/>
              <w:bottom w:val="single" w:sz="4" w:space="0" w:color="auto"/>
              <w:right w:val="single" w:sz="4" w:space="0" w:color="auto"/>
            </w:tcBorders>
          </w:tcPr>
          <w:p w:rsidR="002326E8" w:rsidRPr="002326E8" w:rsidRDefault="00192F8A" w:rsidP="002326E8">
            <w:pPr>
              <w:jc w:val="center"/>
            </w:pPr>
            <w:r>
              <w:t>С</w:t>
            </w:r>
            <w:r w:rsidR="002326E8" w:rsidRPr="002326E8">
              <w:t>пециалист</w:t>
            </w:r>
          </w:p>
        </w:tc>
      </w:tr>
    </w:tbl>
    <w:p w:rsidR="002326E8" w:rsidRDefault="002326E8" w:rsidP="006E7EC3">
      <w:pPr>
        <w:jc w:val="center"/>
      </w:pPr>
    </w:p>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r>
        <w:tab/>
      </w:r>
    </w:p>
    <w:p w:rsidR="00A07261" w:rsidRDefault="00A07261" w:rsidP="00A07261"/>
    <w:p w:rsidR="00A07261" w:rsidRDefault="00A07261" w:rsidP="00A07261"/>
    <w:p w:rsidR="00A07261" w:rsidRDefault="00A07261" w:rsidP="00A07261"/>
    <w:p w:rsidR="00192F8A" w:rsidRDefault="00865DD7" w:rsidP="00A07261">
      <w:r>
        <w:t xml:space="preserve">                                                                                                                 </w:t>
      </w:r>
    </w:p>
    <w:p w:rsidR="00192F8A" w:rsidRDefault="00192F8A" w:rsidP="00A07261"/>
    <w:p w:rsidR="00192F8A" w:rsidRDefault="00192F8A" w:rsidP="00A07261"/>
    <w:p w:rsidR="00192F8A" w:rsidRDefault="00192F8A" w:rsidP="00A07261"/>
    <w:p w:rsidR="00192F8A" w:rsidRDefault="00192F8A" w:rsidP="00A07261"/>
    <w:p w:rsidR="00192F8A" w:rsidRDefault="00192F8A" w:rsidP="00A07261"/>
    <w:p w:rsidR="00192F8A" w:rsidRDefault="00192F8A" w:rsidP="00A07261"/>
    <w:p w:rsidR="00A07261" w:rsidRDefault="00192F8A" w:rsidP="00A07261">
      <w:r>
        <w:lastRenderedPageBreak/>
        <w:t xml:space="preserve">                                                                                                           </w:t>
      </w:r>
      <w:r w:rsidR="00865DD7">
        <w:t xml:space="preserve">  </w:t>
      </w:r>
      <w:r w:rsidR="00A07261">
        <w:t xml:space="preserve">Приложение </w:t>
      </w:r>
      <w:r w:rsidR="00214862">
        <w:t>№</w:t>
      </w:r>
      <w:r w:rsidR="00A07261">
        <w:t>2</w:t>
      </w:r>
    </w:p>
    <w:p w:rsidR="00A07261" w:rsidRDefault="00865DD7" w:rsidP="00A07261">
      <w:r>
        <w:t xml:space="preserve">                                                                                                         </w:t>
      </w:r>
      <w:r w:rsidR="00A07261">
        <w:t xml:space="preserve">к распоряжению Администрации </w:t>
      </w:r>
    </w:p>
    <w:p w:rsidR="00A07261" w:rsidRDefault="00865DD7" w:rsidP="00A07261">
      <w:r>
        <w:t xml:space="preserve">                                      </w:t>
      </w:r>
      <w:r w:rsidR="00192F8A">
        <w:t xml:space="preserve">                                                          </w:t>
      </w:r>
      <w:r>
        <w:t xml:space="preserve">  </w:t>
      </w:r>
      <w:proofErr w:type="spellStart"/>
      <w:r w:rsidR="009D43EB">
        <w:t>Меркуловского</w:t>
      </w:r>
      <w:proofErr w:type="spellEnd"/>
      <w:r w:rsidR="00A07261">
        <w:t xml:space="preserve"> </w:t>
      </w:r>
      <w:proofErr w:type="gramStart"/>
      <w:r w:rsidR="00A07261">
        <w:t xml:space="preserve">сельского </w:t>
      </w:r>
      <w:r w:rsidR="00192F8A">
        <w:t xml:space="preserve"> </w:t>
      </w:r>
      <w:r w:rsidR="00A07261">
        <w:t>поселения</w:t>
      </w:r>
      <w:proofErr w:type="gramEnd"/>
      <w:r w:rsidR="00A07261">
        <w:t xml:space="preserve"> </w:t>
      </w:r>
    </w:p>
    <w:p w:rsidR="00A07261" w:rsidRDefault="00A07261" w:rsidP="00A07261">
      <w:r>
        <w:t xml:space="preserve">                                                                                                               от </w:t>
      </w:r>
      <w:r w:rsidR="00192F8A">
        <w:t>30</w:t>
      </w:r>
      <w:r w:rsidR="00B32418">
        <w:t>.</w:t>
      </w:r>
      <w:r w:rsidR="00865DD7">
        <w:t>12.20</w:t>
      </w:r>
      <w:r w:rsidR="00192F8A">
        <w:t>20</w:t>
      </w:r>
      <w:r w:rsidR="00865DD7">
        <w:t>г. №</w:t>
      </w:r>
      <w:r w:rsidR="00192F8A">
        <w:t>41</w:t>
      </w:r>
    </w:p>
    <w:p w:rsidR="00865DD7" w:rsidRDefault="00865DD7" w:rsidP="00A07261"/>
    <w:p w:rsidR="00865DD7" w:rsidRDefault="00865DD7" w:rsidP="00A07261"/>
    <w:p w:rsidR="00865DD7" w:rsidRDefault="00865DD7" w:rsidP="00A07261"/>
    <w:p w:rsidR="00865DD7" w:rsidRDefault="00865DD7" w:rsidP="00A07261"/>
    <w:p w:rsidR="00A07261" w:rsidRDefault="00A07261" w:rsidP="00A07261"/>
    <w:p w:rsidR="00A07261" w:rsidRPr="00865DD7" w:rsidRDefault="00A07261" w:rsidP="00865DD7">
      <w:pPr>
        <w:jc w:val="center"/>
        <w:rPr>
          <w:b/>
        </w:rPr>
      </w:pPr>
      <w:r w:rsidRPr="00865DD7">
        <w:rPr>
          <w:b/>
        </w:rPr>
        <w:t>Порядок замещения</w:t>
      </w:r>
    </w:p>
    <w:p w:rsidR="00865DD7" w:rsidRDefault="00865DD7" w:rsidP="00865DD7">
      <w:pPr>
        <w:jc w:val="center"/>
      </w:pPr>
    </w:p>
    <w:p w:rsidR="00A07261" w:rsidRDefault="00A07261" w:rsidP="00B32418">
      <w:pPr>
        <w:ind w:firstLine="708"/>
        <w:jc w:val="both"/>
      </w:pPr>
      <w:r>
        <w:t xml:space="preserve">На период временного отсутствия члена единой комиссии обязанности, закрепленные положением о единой комиссии по осуществлению закупок для муниципальных нужд Администрации </w:t>
      </w:r>
      <w:proofErr w:type="spellStart"/>
      <w:r w:rsidR="009D43EB">
        <w:t>Меркуловского</w:t>
      </w:r>
      <w:proofErr w:type="spellEnd"/>
      <w:r>
        <w:t xml:space="preserve"> сельского поселения Шолоховского района Ростовской области за:</w:t>
      </w:r>
    </w:p>
    <w:p w:rsidR="00A07261" w:rsidRDefault="00A07261" w:rsidP="00A07261"/>
    <w:p w:rsidR="00A07261" w:rsidRDefault="00A07261" w:rsidP="00A07261">
      <w:r>
        <w:t xml:space="preserve"> </w:t>
      </w:r>
      <w:proofErr w:type="spellStart"/>
      <w:r w:rsidR="00192F8A">
        <w:t>Мутилиной</w:t>
      </w:r>
      <w:proofErr w:type="spellEnd"/>
      <w:r w:rsidR="00192F8A">
        <w:t xml:space="preserve"> Еленой Анатольевной</w:t>
      </w:r>
      <w:r>
        <w:t xml:space="preserve">, возлагаются на </w:t>
      </w:r>
      <w:r w:rsidR="00192F8A">
        <w:t>Григорьеву Ольгу Николаевну</w:t>
      </w:r>
      <w:r>
        <w:t>;</w:t>
      </w:r>
    </w:p>
    <w:p w:rsidR="00A07261" w:rsidRDefault="00A07261" w:rsidP="00A07261">
      <w:r>
        <w:t xml:space="preserve"> </w:t>
      </w:r>
      <w:proofErr w:type="spellStart"/>
      <w:r w:rsidR="00192F8A">
        <w:t>Зеленьковой</w:t>
      </w:r>
      <w:proofErr w:type="spellEnd"/>
      <w:r w:rsidR="00192F8A">
        <w:t xml:space="preserve"> Натальей Николаевной,</w:t>
      </w:r>
      <w:r>
        <w:t xml:space="preserve"> возлагаются на </w:t>
      </w:r>
      <w:r w:rsidR="00192F8A">
        <w:t>Грачеву Викторию Александровну.</w:t>
      </w:r>
    </w:p>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p w:rsidR="00A07261" w:rsidRDefault="00A07261" w:rsidP="00A07261">
      <w:r>
        <w:tab/>
      </w:r>
    </w:p>
    <w:p w:rsidR="005B0CBD" w:rsidRDefault="005B0CBD" w:rsidP="00A07261"/>
    <w:p w:rsidR="005B0CBD" w:rsidRDefault="005B0CBD" w:rsidP="00A07261"/>
    <w:p w:rsidR="005B0CBD" w:rsidRDefault="005B0CBD" w:rsidP="00A07261"/>
    <w:p w:rsidR="005B0CBD" w:rsidRDefault="005B0CBD" w:rsidP="00A07261"/>
    <w:p w:rsidR="005B0CBD" w:rsidRDefault="005B0CBD" w:rsidP="00A07261"/>
    <w:p w:rsidR="005B0CBD" w:rsidRDefault="005B0CBD" w:rsidP="00A07261"/>
    <w:p w:rsidR="005B0CBD" w:rsidRDefault="005B0CBD" w:rsidP="00A07261"/>
    <w:p w:rsidR="005B0CBD" w:rsidRDefault="005B0CBD" w:rsidP="00A07261"/>
    <w:p w:rsidR="005B0CBD" w:rsidRDefault="005B0CBD" w:rsidP="00A07261"/>
    <w:p w:rsidR="00A07261" w:rsidRDefault="00A07261" w:rsidP="00A07261"/>
    <w:p w:rsidR="00A07261" w:rsidRDefault="00A07261" w:rsidP="00A07261"/>
    <w:p w:rsidR="00A07261" w:rsidRDefault="005B0CBD" w:rsidP="00A07261">
      <w:r>
        <w:lastRenderedPageBreak/>
        <w:t xml:space="preserve">                                                                                                                </w:t>
      </w:r>
      <w:r w:rsidR="00A07261">
        <w:t xml:space="preserve">Приложение </w:t>
      </w:r>
      <w:r w:rsidR="00214862">
        <w:t>№</w:t>
      </w:r>
      <w:r w:rsidR="00A07261">
        <w:t>3</w:t>
      </w:r>
    </w:p>
    <w:p w:rsidR="00A07261" w:rsidRDefault="005B0CBD" w:rsidP="00A07261">
      <w:r>
        <w:t xml:space="preserve">                                                                                                       </w:t>
      </w:r>
      <w:r w:rsidR="00A07261">
        <w:t xml:space="preserve">к распоряжению Администрации </w:t>
      </w:r>
    </w:p>
    <w:p w:rsidR="00A07261" w:rsidRDefault="005B0CBD" w:rsidP="00A07261">
      <w:r>
        <w:t xml:space="preserve">                                                                    </w:t>
      </w:r>
      <w:r w:rsidR="00192F8A">
        <w:t xml:space="preserve">                               </w:t>
      </w:r>
      <w:r>
        <w:t xml:space="preserve">  </w:t>
      </w:r>
      <w:proofErr w:type="spellStart"/>
      <w:r w:rsidR="009D43EB">
        <w:t>Меркуловского</w:t>
      </w:r>
      <w:proofErr w:type="spellEnd"/>
      <w:r w:rsidR="00A07261">
        <w:t xml:space="preserve"> сельского поселения </w:t>
      </w:r>
    </w:p>
    <w:p w:rsidR="00A07261" w:rsidRDefault="005B0CBD" w:rsidP="00A07261">
      <w:r>
        <w:t xml:space="preserve">                                               </w:t>
      </w:r>
      <w:r w:rsidR="00A07261">
        <w:t xml:space="preserve">                                                            от </w:t>
      </w:r>
      <w:r w:rsidR="00192F8A">
        <w:t>30</w:t>
      </w:r>
      <w:bookmarkStart w:id="0" w:name="_GoBack"/>
      <w:bookmarkEnd w:id="0"/>
      <w:r w:rsidR="00B32418">
        <w:t>.</w:t>
      </w:r>
      <w:r>
        <w:t>12.</w:t>
      </w:r>
      <w:r w:rsidR="00A07261">
        <w:t>20</w:t>
      </w:r>
      <w:r w:rsidR="00192F8A">
        <w:t>20</w:t>
      </w:r>
      <w:r w:rsidR="00A07261">
        <w:t>г. №</w:t>
      </w:r>
      <w:r w:rsidR="00192F8A">
        <w:t>41</w:t>
      </w:r>
    </w:p>
    <w:p w:rsidR="005B0CBD" w:rsidRDefault="005B0CBD" w:rsidP="00A07261"/>
    <w:p w:rsidR="005B0CBD" w:rsidRDefault="005B0CBD" w:rsidP="00A07261"/>
    <w:p w:rsidR="00A07261" w:rsidRDefault="00A07261" w:rsidP="00A07261"/>
    <w:p w:rsidR="00A07261" w:rsidRDefault="00A07261" w:rsidP="005B0CBD">
      <w:pPr>
        <w:jc w:val="center"/>
      </w:pPr>
      <w:r>
        <w:t>Положение</w:t>
      </w:r>
    </w:p>
    <w:p w:rsidR="00A07261" w:rsidRDefault="00A07261" w:rsidP="005B0CBD">
      <w:pPr>
        <w:jc w:val="center"/>
      </w:pPr>
      <w:r>
        <w:t xml:space="preserve">о единой комиссии по осуществлению закупок для муниципальных нужд Администрации </w:t>
      </w:r>
      <w:proofErr w:type="spellStart"/>
      <w:r w:rsidR="009D43EB">
        <w:t>Меркуловского</w:t>
      </w:r>
      <w:proofErr w:type="spellEnd"/>
      <w:r>
        <w:t xml:space="preserve"> сельского поселения Шолоховского района Ростовской области</w:t>
      </w:r>
    </w:p>
    <w:p w:rsidR="00A07261" w:rsidRDefault="00A07261" w:rsidP="005B0CBD">
      <w:pPr>
        <w:jc w:val="center"/>
      </w:pPr>
      <w:r>
        <w:t>(далее по тексту – Положение)</w:t>
      </w:r>
    </w:p>
    <w:p w:rsidR="00A07261" w:rsidRDefault="00A07261" w:rsidP="00A07261"/>
    <w:p w:rsidR="00A07261" w:rsidRDefault="00A07261" w:rsidP="0093420B">
      <w:pPr>
        <w:ind w:firstLine="708"/>
        <w:jc w:val="both"/>
      </w:pPr>
      <w:r>
        <w:t xml:space="preserve">1.1. Настоящее Положение определяет цели, задачи, функции, полномочия и порядок деятельности единой комиссии по осуществлению закупок для муниципальных нужд Администрации </w:t>
      </w:r>
      <w:proofErr w:type="spellStart"/>
      <w:r w:rsidR="009D43EB">
        <w:t>Меркуловского</w:t>
      </w:r>
      <w:proofErr w:type="spellEnd"/>
      <w:r>
        <w:t xml:space="preserve"> сельского поселения Шолоховского района Ростовской </w:t>
      </w:r>
      <w:proofErr w:type="gramStart"/>
      <w:r>
        <w:t>области  (</w:t>
      </w:r>
      <w:proofErr w:type="gramEnd"/>
      <w:r>
        <w:t xml:space="preserve">далее - Единая комиссия)  путем проведения конкурентных способов определения поставщиков (подрядчиков, исполнителей), предусмотренных ч.2 ст.24 Закона о контрактной системе. </w:t>
      </w:r>
    </w:p>
    <w:p w:rsidR="00A07261" w:rsidRDefault="00A07261" w:rsidP="0093420B">
      <w:pPr>
        <w:ind w:firstLine="708"/>
      </w:pPr>
      <w:r>
        <w:t>1.2. Основные понятия:</w:t>
      </w:r>
    </w:p>
    <w:p w:rsidR="00A07261" w:rsidRDefault="00A07261" w:rsidP="00201AE4">
      <w:pPr>
        <w:ind w:firstLine="708"/>
        <w:jc w:val="both"/>
      </w:pPr>
      <w:r>
        <w:t xml:space="preserve">- </w:t>
      </w:r>
      <w:r w:rsidRPr="0093420B">
        <w:rPr>
          <w:b/>
        </w:rPr>
        <w:t>определение поставщика</w:t>
      </w:r>
      <w:r>
        <w:t xml:space="preserve"> (подрядчика, исполнителя) - совокупность действий, которые осуществляются заказчиком в порядке, установленном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
    <w:p w:rsidR="00A07261" w:rsidRDefault="00A07261" w:rsidP="00201AE4">
      <w:pPr>
        <w:ind w:firstLine="708"/>
        <w:jc w:val="both"/>
      </w:pPr>
      <w:r>
        <w:t xml:space="preserve">- </w:t>
      </w:r>
      <w:r w:rsidRPr="00201AE4">
        <w:rPr>
          <w:b/>
        </w:rPr>
        <w:t>участник закупки</w:t>
      </w:r>
      <w: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w:t>
      </w:r>
      <w:proofErr w:type="spellStart"/>
      <w:r>
        <w:t>предусматрива-ющих</w:t>
      </w:r>
      <w:proofErr w:type="spellEnd"/>
      <w:r>
        <w:t xml:space="preserve">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w:t>
      </w:r>
      <w:r w:rsidR="00201AE4">
        <w:t xml:space="preserve">                  </w:t>
      </w:r>
      <w:r>
        <w:t>предпринимателя;</w:t>
      </w:r>
    </w:p>
    <w:p w:rsidR="00A07261" w:rsidRDefault="00A07261" w:rsidP="00201AE4">
      <w:pPr>
        <w:ind w:firstLine="708"/>
        <w:jc w:val="both"/>
      </w:pPr>
      <w:r>
        <w:t xml:space="preserve">- </w:t>
      </w:r>
      <w:r w:rsidRPr="00201AE4">
        <w:rPr>
          <w:b/>
        </w:rPr>
        <w:t>конкурс</w:t>
      </w:r>
      <w: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A07261" w:rsidRDefault="00A07261" w:rsidP="00BB062D">
      <w:pPr>
        <w:ind w:firstLine="708"/>
        <w:jc w:val="both"/>
      </w:pPr>
      <w:r>
        <w:t xml:space="preserve">- </w:t>
      </w:r>
      <w:r w:rsidRPr="00BB062D">
        <w:rPr>
          <w:b/>
        </w:rPr>
        <w:t>открытый конкурс</w:t>
      </w:r>
      <w:r>
        <w:t xml:space="preserve"> - конкурс, при котором информация о закупке сообщается </w:t>
      </w:r>
      <w:r w:rsidR="00BB062D">
        <w:t xml:space="preserve">              </w:t>
      </w:r>
      <w:r>
        <w:t>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A07261" w:rsidRDefault="00A07261" w:rsidP="00377DF1">
      <w:pPr>
        <w:ind w:firstLine="708"/>
        <w:jc w:val="both"/>
      </w:pPr>
      <w:r>
        <w:t xml:space="preserve">- </w:t>
      </w:r>
      <w:r w:rsidRPr="00377DF1">
        <w:rPr>
          <w:b/>
        </w:rPr>
        <w:t>конкурс с ограниченным участием</w:t>
      </w:r>
      <w:r>
        <w:t xml:space="preserve"> - конкурс, при котором информация о закупке сообщается заказчиком неограниченному кругу лиц путем размещения в единой </w:t>
      </w:r>
      <w:r w:rsidR="00377DF1">
        <w:t xml:space="preserve">                    </w:t>
      </w:r>
      <w:r>
        <w:t xml:space="preserve">информационной системе извещения о проведении такого конкурса и конкурсной </w:t>
      </w:r>
      <w:r w:rsidR="00377DF1">
        <w:t>д</w:t>
      </w:r>
      <w:r>
        <w:t xml:space="preserve">окументации, к участникам закупки предъявляются </w:t>
      </w:r>
      <w:proofErr w:type="gramStart"/>
      <w:r>
        <w:t>единые требования и дополнительные требования</w:t>
      </w:r>
      <w:proofErr w:type="gramEnd"/>
      <w:r>
        <w:t xml:space="preserve"> и победитель такого конкурса определяется из числа участников закупки, прошедших </w:t>
      </w:r>
      <w:proofErr w:type="spellStart"/>
      <w:r>
        <w:t>предквалификационный</w:t>
      </w:r>
      <w:proofErr w:type="spellEnd"/>
      <w:r>
        <w:t xml:space="preserve"> отбор;</w:t>
      </w:r>
    </w:p>
    <w:p w:rsidR="00A07261" w:rsidRDefault="00A07261" w:rsidP="00377DF1">
      <w:pPr>
        <w:ind w:firstLine="708"/>
        <w:jc w:val="both"/>
      </w:pPr>
      <w:r>
        <w:t xml:space="preserve">- </w:t>
      </w:r>
      <w:r w:rsidRPr="00377DF1">
        <w:rPr>
          <w:b/>
        </w:rPr>
        <w:t xml:space="preserve">двухэтапный конкурс </w:t>
      </w:r>
      <w:r>
        <w:t xml:space="preserve">- конкурс, при котором информация о закупке сообщается </w:t>
      </w:r>
      <w:r w:rsidR="00377DF1">
        <w:t xml:space="preserve">          </w:t>
      </w:r>
      <w:r>
        <w:t xml:space="preserve">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t>предквалификационный</w:t>
      </w:r>
      <w:proofErr w:type="spellEnd"/>
      <w: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A07261" w:rsidRDefault="00A07261" w:rsidP="00503723">
      <w:pPr>
        <w:ind w:firstLine="708"/>
        <w:jc w:val="both"/>
      </w:pPr>
      <w:r w:rsidRPr="009C49FF">
        <w:rPr>
          <w:b/>
        </w:rPr>
        <w:lastRenderedPageBreak/>
        <w:t>-открытый конкурс в электронной форме</w:t>
      </w:r>
      <w: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A07261" w:rsidRDefault="00A07261" w:rsidP="00737055">
      <w:pPr>
        <w:ind w:firstLine="708"/>
        <w:jc w:val="both"/>
      </w:pPr>
      <w:r>
        <w:t>-</w:t>
      </w:r>
      <w:r w:rsidRPr="00737055">
        <w:rPr>
          <w:b/>
        </w:rPr>
        <w:t>конкурс с ограниченным участием в электронной форме</w:t>
      </w:r>
      <w:r>
        <w:t xml:space="preserve"> - 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
    <w:p w:rsidR="00A07261" w:rsidRDefault="00A07261" w:rsidP="00B94AA2">
      <w:pPr>
        <w:ind w:firstLine="708"/>
        <w:jc w:val="both"/>
      </w:pPr>
      <w:r>
        <w:t>-</w:t>
      </w:r>
      <w:r w:rsidRPr="00B94AA2">
        <w:rPr>
          <w:b/>
        </w:rPr>
        <w:t>двухэтапный конкурс в электронной форме</w:t>
      </w:r>
      <w: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контракта по результатам второго этапа такого конкурса.</w:t>
      </w:r>
    </w:p>
    <w:p w:rsidR="00A07261" w:rsidRDefault="00A07261" w:rsidP="00AD586B">
      <w:pPr>
        <w:ind w:firstLine="708"/>
        <w:jc w:val="both"/>
      </w:pPr>
      <w:r>
        <w:t xml:space="preserve">- </w:t>
      </w:r>
      <w:r w:rsidRPr="00AD586B">
        <w:rPr>
          <w:b/>
        </w:rPr>
        <w:t xml:space="preserve">аукцион </w:t>
      </w:r>
      <w:r>
        <w:t>- способ определения поставщика (подрядчика, исполнителя), при котором победителем признается участник закупки, предложивший наименьшую цену контракта, наименьшую сумму цен единиц товара, работы, услуги;</w:t>
      </w:r>
    </w:p>
    <w:p w:rsidR="00A07261" w:rsidRDefault="00A07261" w:rsidP="006540DB">
      <w:pPr>
        <w:ind w:firstLine="708"/>
        <w:jc w:val="both"/>
      </w:pPr>
      <w:r>
        <w:t xml:space="preserve">- </w:t>
      </w:r>
      <w:r w:rsidRPr="000A4A96">
        <w:rPr>
          <w:b/>
        </w:rPr>
        <w:t>аукцион в электронной форме (электронный аукцион)</w:t>
      </w:r>
      <w:r>
        <w:t xml:space="preserve"> - аукцион, при котором </w:t>
      </w:r>
      <w:r w:rsidR="006540DB">
        <w:t xml:space="preserve">          </w:t>
      </w:r>
      <w:r>
        <w:t>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A07261" w:rsidRDefault="00A07261" w:rsidP="00784A43">
      <w:pPr>
        <w:ind w:firstLine="708"/>
        <w:jc w:val="both"/>
      </w:pPr>
      <w:r w:rsidRPr="00784A43">
        <w:rPr>
          <w:b/>
        </w:rPr>
        <w:t>- запрос котировок</w:t>
      </w:r>
      <w:r>
        <w:t xml:space="preserve"> - способ определения поставщика (подрядчика, исполнителя), при котором информация о закупаемых для обеспечения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 наименьшую сумму цен единиц товаров, работ, услуг; </w:t>
      </w:r>
    </w:p>
    <w:p w:rsidR="00A07261" w:rsidRDefault="00A07261" w:rsidP="000B12F4">
      <w:pPr>
        <w:ind w:firstLine="708"/>
        <w:jc w:val="both"/>
      </w:pPr>
      <w:r w:rsidRPr="00241337">
        <w:rPr>
          <w:b/>
        </w:rPr>
        <w:t>-запрос котировок в электронной форме</w:t>
      </w:r>
      <w:r>
        <w:t xml:space="preserve"> -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наименьшую сумму цен единиц товара, работы, услуги и соответствующий требованиям, установленным в извещении о проведении запроса котировок в электронной форме;</w:t>
      </w:r>
    </w:p>
    <w:p w:rsidR="00A07261" w:rsidRDefault="00A07261" w:rsidP="00562889">
      <w:pPr>
        <w:ind w:firstLine="708"/>
        <w:jc w:val="both"/>
      </w:pPr>
      <w:r w:rsidRPr="00241337">
        <w:rPr>
          <w:b/>
        </w:rPr>
        <w:t>- запрос предложений</w:t>
      </w:r>
      <w:r>
        <w:t xml:space="preserve"> - способ определения поставщика (подрядчика, исполнителя), при котором информация о закупаемых для обеспечения муниципальных нужд в товаре, </w:t>
      </w:r>
      <w:r w:rsidR="00241337">
        <w:t xml:space="preserve">                 </w:t>
      </w:r>
      <w:r>
        <w:t xml:space="preserve">работе или услуге сообщается неограниченному кругу лиц путем размещения в единой </w:t>
      </w:r>
      <w:r w:rsidR="00241337">
        <w:t xml:space="preserve">                     </w:t>
      </w:r>
      <w:r>
        <w:t>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A07261" w:rsidRDefault="00A07261" w:rsidP="00562889">
      <w:pPr>
        <w:ind w:firstLine="708"/>
        <w:jc w:val="both"/>
      </w:pPr>
      <w:r w:rsidRPr="00562889">
        <w:rPr>
          <w:b/>
        </w:rPr>
        <w:t>-запрос предложений в электронной форме</w:t>
      </w:r>
      <w:r>
        <w:t xml:space="preserve"> -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A07261" w:rsidRDefault="00A07261" w:rsidP="00562889">
      <w:pPr>
        <w:ind w:firstLine="708"/>
        <w:jc w:val="both"/>
      </w:pPr>
      <w:r w:rsidRPr="00562889">
        <w:rPr>
          <w:b/>
        </w:rPr>
        <w:t>-закрытые способы определения поставщиков (подрядчиков, исполнителей)</w:t>
      </w:r>
      <w:r>
        <w:t xml:space="preserve"> -закрытый конкурс, закрытый конкурс с ограниченным участием, закрытый двухэтапный конкурс, закрытый аукцион, при которых в соответствии с положениями статей 85 и 86 Закона </w:t>
      </w:r>
      <w:r>
        <w:lastRenderedPageBreak/>
        <w:t>о контрактной системе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Законом о контрактной системе, и способны осуществить поставки товаров, выполнение работ, оказание услуг, являющихся объектами закупок, в случаях, предусмотренных ч. 2 ст.84 Закона о контрактной системе.</w:t>
      </w:r>
    </w:p>
    <w:p w:rsidR="00A07261" w:rsidRDefault="00A07261" w:rsidP="00562889">
      <w:pPr>
        <w:ind w:firstLine="708"/>
      </w:pPr>
      <w:r>
        <w:t>1.3. Процедуры по определению поставщиков (подрядчиков, исполнителей) проводятся самим заказчиком.</w:t>
      </w:r>
    </w:p>
    <w:p w:rsidR="00A07261" w:rsidRDefault="00A07261" w:rsidP="00562889">
      <w:pPr>
        <w:ind w:firstLine="708"/>
        <w:jc w:val="both"/>
      </w:pPr>
      <w:r>
        <w:t>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суммы цен единиц товара, работы, услуги,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A07261" w:rsidRDefault="00A07261" w:rsidP="00562889">
      <w:pPr>
        <w:ind w:firstLine="708"/>
        <w:jc w:val="both"/>
      </w:pPr>
      <w: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A07261" w:rsidRDefault="00A07261" w:rsidP="00562889">
      <w:pPr>
        <w:ind w:firstLine="708"/>
      </w:pPr>
      <w:r>
        <w:t xml:space="preserve">1.6. При отсутствии председателя Единой комиссии его обязанности исполняет </w:t>
      </w:r>
      <w:r w:rsidR="00562889">
        <w:t xml:space="preserve">                </w:t>
      </w:r>
      <w:r>
        <w:t>заместитель председателя.</w:t>
      </w:r>
    </w:p>
    <w:p w:rsidR="00A07261" w:rsidRDefault="00A07261" w:rsidP="00A07261"/>
    <w:p w:rsidR="00A07261" w:rsidRDefault="00A07261" w:rsidP="00FB1A51">
      <w:pPr>
        <w:jc w:val="center"/>
        <w:rPr>
          <w:b/>
        </w:rPr>
      </w:pPr>
      <w:r w:rsidRPr="00FB1A51">
        <w:rPr>
          <w:b/>
        </w:rPr>
        <w:t>2. Правовое регулирование</w:t>
      </w:r>
    </w:p>
    <w:p w:rsidR="00FB1A51" w:rsidRPr="00FB1A51" w:rsidRDefault="00FB1A51" w:rsidP="00FB1A51">
      <w:pPr>
        <w:jc w:val="center"/>
        <w:rPr>
          <w:b/>
        </w:rPr>
      </w:pPr>
    </w:p>
    <w:p w:rsidR="00A07261" w:rsidRDefault="00A07261" w:rsidP="00FB1A51">
      <w:pPr>
        <w:ind w:firstLine="708"/>
        <w:jc w:val="both"/>
      </w:pPr>
      <w:r>
        <w:t xml:space="preserve">Единая комиссия в процессе своей деятельности руководствуется Бюджетным </w:t>
      </w:r>
      <w:r w:rsidR="00FB1A51">
        <w:t xml:space="preserve">                  </w:t>
      </w:r>
      <w:r>
        <w:t>кодексом Российской Федерации, Гражданским кодексом Российской Федерации, Законом о контрактной системе, Федеральным законом от 26.07.2006 N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rsidR="00A07261" w:rsidRDefault="00A07261" w:rsidP="00A07261"/>
    <w:p w:rsidR="00A07261" w:rsidRDefault="00A07261" w:rsidP="00FB1A51">
      <w:pPr>
        <w:jc w:val="center"/>
        <w:rPr>
          <w:b/>
        </w:rPr>
      </w:pPr>
      <w:r w:rsidRPr="00FB1A51">
        <w:rPr>
          <w:b/>
        </w:rPr>
        <w:t xml:space="preserve">3. Цели создания и принципы работы </w:t>
      </w:r>
      <w:r w:rsidRPr="000B12F4">
        <w:rPr>
          <w:b/>
        </w:rPr>
        <w:t>Единой комиссии</w:t>
      </w:r>
    </w:p>
    <w:p w:rsidR="00FB1A51" w:rsidRPr="00FB1A51" w:rsidRDefault="00FB1A51" w:rsidP="00FB1A51">
      <w:pPr>
        <w:jc w:val="center"/>
        <w:rPr>
          <w:b/>
        </w:rPr>
      </w:pPr>
    </w:p>
    <w:p w:rsidR="00A07261" w:rsidRDefault="00A07261" w:rsidP="00FB1A51">
      <w:pPr>
        <w:ind w:firstLine="708"/>
        <w:jc w:val="both"/>
      </w:pPr>
      <w:r>
        <w:t>3.1. Единая комиссия создается в целях определения поставщиков (подрядчиков,</w:t>
      </w:r>
      <w:r w:rsidR="00FB1A51">
        <w:t xml:space="preserve">                                 </w:t>
      </w:r>
      <w:r>
        <w:t xml:space="preserve"> исполнителей) путем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w:t>
      </w:r>
      <w:r w:rsidR="00FB1A51">
        <w:t xml:space="preserve">                    </w:t>
      </w:r>
      <w:r>
        <w:t xml:space="preserve"> закрытый аукцион), запросов котировок, запросов предложений, конкурсов в электронной форме (открытый конкурс в электронной форме, конкурс с ограниченным участием в электронной форме, двухэтапный конкурс в электронной форме, закрытый конкурс в электронной форме, закрытый конкурс с ограниченным участием в электронной форме, закрытый двухэтапный конкурс в электронной форме), запросов котировок в электронной форме, запросов предложений в электронной форме.</w:t>
      </w:r>
    </w:p>
    <w:p w:rsidR="00A07261" w:rsidRDefault="00A07261" w:rsidP="00FB1A51">
      <w:pPr>
        <w:ind w:firstLine="708"/>
      </w:pPr>
      <w:r>
        <w:t xml:space="preserve">3.2. В своей деятельности </w:t>
      </w:r>
      <w:r w:rsidRPr="000B12F4">
        <w:t>Единая комиссия</w:t>
      </w:r>
      <w:r>
        <w:t xml:space="preserve"> руководствуется следующими принципами.</w:t>
      </w:r>
    </w:p>
    <w:p w:rsidR="00A07261" w:rsidRDefault="00A07261" w:rsidP="00FB1A51">
      <w:pPr>
        <w:ind w:firstLine="708"/>
      </w:pPr>
      <w:r>
        <w:t>3.2.1. Эффективность и экономичность использования выделенных средств бюджета и внебюджетных источников финансирования.</w:t>
      </w:r>
    </w:p>
    <w:p w:rsidR="00A07261" w:rsidRDefault="00A07261" w:rsidP="00FB1A51">
      <w:pPr>
        <w:ind w:firstLine="708"/>
      </w:pPr>
      <w:r>
        <w:t xml:space="preserve">3.2.2. Публичность, гласность, открытость и прозрачность процедуры определения </w:t>
      </w:r>
      <w:r w:rsidR="00FB1A51">
        <w:t xml:space="preserve">              </w:t>
      </w:r>
      <w:r>
        <w:t>поставщиков (подрядчиков, исполнителей).</w:t>
      </w:r>
    </w:p>
    <w:p w:rsidR="00A07261" w:rsidRDefault="00A07261" w:rsidP="00FB1A51">
      <w:pPr>
        <w:ind w:firstLine="708"/>
      </w:pPr>
      <w: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A07261" w:rsidRDefault="00A07261" w:rsidP="00FB1A51">
      <w:pPr>
        <w:ind w:firstLine="708"/>
      </w:pPr>
      <w:r>
        <w:lastRenderedPageBreak/>
        <w:t xml:space="preserve">3.2.4. Устранение возможностей злоупотребления и коррупции при определении </w:t>
      </w:r>
      <w:r w:rsidR="00FB1A51">
        <w:t xml:space="preserve">                   </w:t>
      </w:r>
      <w:r>
        <w:t>поставщиков (подрядчиков, исполнителей).</w:t>
      </w:r>
    </w:p>
    <w:p w:rsidR="00A07261" w:rsidRDefault="00A07261" w:rsidP="00984436">
      <w:pPr>
        <w:ind w:firstLine="708"/>
        <w:jc w:val="both"/>
      </w:pPr>
      <w: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FB1A51" w:rsidRDefault="00FB1A51" w:rsidP="00FB1A51">
      <w:pPr>
        <w:ind w:firstLine="708"/>
      </w:pPr>
    </w:p>
    <w:p w:rsidR="00A07261" w:rsidRPr="00446147" w:rsidRDefault="00A07261" w:rsidP="00FB1A51">
      <w:pPr>
        <w:jc w:val="center"/>
        <w:rPr>
          <w:b/>
        </w:rPr>
      </w:pPr>
      <w:r w:rsidRPr="00446147">
        <w:rPr>
          <w:b/>
        </w:rPr>
        <w:t>4. Функции Единой комиссии</w:t>
      </w:r>
    </w:p>
    <w:p w:rsidR="00FB1A51" w:rsidRDefault="00FB1A51" w:rsidP="00FB1A51">
      <w:pPr>
        <w:jc w:val="center"/>
      </w:pPr>
    </w:p>
    <w:p w:rsidR="00A07261" w:rsidRDefault="00A07261" w:rsidP="00E42FB7">
      <w:pPr>
        <w:ind w:firstLine="708"/>
        <w:jc w:val="both"/>
      </w:pPr>
      <w:r>
        <w:t xml:space="preserve">4.1. </w:t>
      </w:r>
      <w:r w:rsidRPr="0055464C">
        <w:rPr>
          <w:b/>
        </w:rPr>
        <w:t>Открытый конкурс.</w:t>
      </w:r>
      <w: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A07261" w:rsidRDefault="00A07261" w:rsidP="00E42FB7">
      <w:pPr>
        <w:ind w:firstLine="708"/>
        <w:jc w:val="both"/>
      </w:pPr>
      <w:r>
        <w:t>4.1.1. Единая комиссия осуществляет вскрытие конвертов с заявками на участие в</w:t>
      </w:r>
      <w:r w:rsidR="00FB1A51">
        <w:t xml:space="preserve">                  </w:t>
      </w:r>
      <w:r>
        <w:t xml:space="preserve">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публично </w:t>
      </w:r>
      <w:proofErr w:type="gramStart"/>
      <w:r>
        <w:t>во время</w:t>
      </w:r>
      <w:proofErr w:type="gramEnd"/>
      <w:r>
        <w:t>,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осуществляются в один день.</w:t>
      </w:r>
    </w:p>
    <w:p w:rsidR="00A07261" w:rsidRDefault="00A07261" w:rsidP="00DE45E6">
      <w:pPr>
        <w:ind w:firstLine="708"/>
        <w:jc w:val="both"/>
      </w:pPr>
      <w:r>
        <w:t xml:space="preserve">4.1.2.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w:t>
      </w:r>
      <w:r w:rsidRPr="000B12F4">
        <w:t>Единая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Единая комиссия объявляет последствия подачи двух и более заявок на участие в открытом конкурсе</w:t>
      </w:r>
      <w:r>
        <w:t xml:space="preserve"> одним участником конкурса.</w:t>
      </w:r>
    </w:p>
    <w:p w:rsidR="00A07261" w:rsidRDefault="00A07261" w:rsidP="00D568AC">
      <w:pPr>
        <w:ind w:firstLine="708"/>
        <w:jc w:val="both"/>
      </w:pPr>
      <w:r>
        <w:t xml:space="preserve">4.1.3. Единая комиссия вскрывает конверты с заявками на участие в открытом </w:t>
      </w:r>
      <w:r w:rsidR="00D568AC">
        <w:t xml:space="preserve">                  </w:t>
      </w:r>
      <w:r>
        <w:t xml:space="preserve">конкурсе, если такие конверты и заявки поступили заказчику до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w:t>
      </w:r>
      <w:r w:rsidR="00D568AC">
        <w:t xml:space="preserve">                      </w:t>
      </w:r>
      <w:r>
        <w:t>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A07261" w:rsidRDefault="00A07261" w:rsidP="00D568AC">
      <w:pPr>
        <w:ind w:firstLine="708"/>
        <w:jc w:val="both"/>
      </w:pPr>
      <w:r>
        <w:t xml:space="preserve">4.1.4. Единой комиссией ведется протокол вскрытия конвертов с заявками на участие в открытом конкурсе. Указанный протокол подписывается всеми присутствующими членами Единой комиссии непосредственно после вскрытия таких </w:t>
      </w:r>
      <w:proofErr w:type="gramStart"/>
      <w:r>
        <w:t>конвертов  не</w:t>
      </w:r>
      <w:proofErr w:type="gramEnd"/>
      <w:r>
        <w:t xml:space="preserve">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w:t>
      </w:r>
      <w:r w:rsidR="00D568AC">
        <w:t xml:space="preserve">                    </w:t>
      </w:r>
      <w:r>
        <w:t>научно-исследовательских работ этот протокол размещается в единой информационной системе в течение трех рабочих дней с даты его подписания.</w:t>
      </w:r>
    </w:p>
    <w:p w:rsidR="00D568AC" w:rsidRDefault="00A07261" w:rsidP="00D568AC">
      <w:pPr>
        <w:ind w:firstLine="708"/>
      </w:pPr>
      <w:r>
        <w:t xml:space="preserve">4.1.5. В </w:t>
      </w:r>
      <w:r w:rsidRPr="007852AE">
        <w:t>обязанности Единой комиссии</w:t>
      </w:r>
      <w:r>
        <w:t xml:space="preserve"> входит рассмотрение и оценка конкурсных </w:t>
      </w:r>
    </w:p>
    <w:p w:rsidR="00A07261" w:rsidRDefault="00A07261" w:rsidP="00D568AC">
      <w:r>
        <w:t>заявок.</w:t>
      </w:r>
    </w:p>
    <w:p w:rsidR="00A07261" w:rsidRDefault="00A07261" w:rsidP="00D075B3">
      <w:pPr>
        <w:ind w:firstLine="708"/>
        <w:jc w:val="both"/>
      </w:pPr>
      <w: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статьей 14 Закона о контрактной системе. Не подлежит отклонению заявка на участие в конкурсе в связи с отсутствием в ней документов, предусмотренных подпунктами "ж" и "з" пункта 1 части 2 статьи 51 Закона о контрактной системе, за исключением случая закупки товара, работы, услуги, в отношении которых установлен запрет, предусмотренный статьей 14 Закона о контрактной системе.</w:t>
      </w:r>
    </w:p>
    <w:p w:rsidR="00A07261" w:rsidRDefault="00A07261" w:rsidP="00D075B3">
      <w:pPr>
        <w:ind w:firstLine="708"/>
        <w:jc w:val="both"/>
      </w:pPr>
      <w:r>
        <w:t>При выявлении недостоверности информации, содержащейся в документах, которые участник конкурса представил в соответствии с ч. 2 ст. 51 Закона о контрактной системе, Единая комиссия обязана отстранить данное лицо от участия в конкурсе на любом этапе его проведения.</w:t>
      </w:r>
    </w:p>
    <w:p w:rsidR="00A07261" w:rsidRDefault="00A07261" w:rsidP="00D075B3">
      <w:pPr>
        <w:ind w:firstLine="708"/>
        <w:jc w:val="both"/>
      </w:pPr>
      <w:r>
        <w:lastRenderedPageBreak/>
        <w:t>Результаты рассмотрения заявок на участие в конкурсе фиксируются в протоколе рассмотрения и оценки заявок на участие в конкурсе.</w:t>
      </w:r>
    </w:p>
    <w:p w:rsidR="00A07261" w:rsidRDefault="00A07261" w:rsidP="00D075B3">
      <w:pPr>
        <w:ind w:firstLine="708"/>
        <w:jc w:val="both"/>
      </w:pPr>
      <w: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A07261" w:rsidRDefault="00A07261" w:rsidP="00D075B3">
      <w:pPr>
        <w:ind w:firstLine="708"/>
      </w:pPr>
      <w: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A07261" w:rsidRDefault="00A07261" w:rsidP="00D075B3">
      <w:pPr>
        <w:ind w:firstLine="708"/>
        <w:jc w:val="both"/>
      </w:pPr>
      <w:r>
        <w:t xml:space="preserve">4.1.8. На основании результатов оценки заявок на участие в конкурсе </w:t>
      </w:r>
      <w:r w:rsidRPr="007852AE">
        <w:t>Единая к</w:t>
      </w:r>
      <w:r>
        <w:t>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A07261" w:rsidRDefault="00A07261" w:rsidP="00D075B3">
      <w:pPr>
        <w:ind w:firstLine="708"/>
        <w:jc w:val="both"/>
      </w:pPr>
      <w: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w:t>
      </w:r>
      <w:proofErr w:type="gramStart"/>
      <w:r>
        <w:t>на участие</w:t>
      </w:r>
      <w:proofErr w:type="gramEnd"/>
      <w:r>
        <w:t xml:space="preserve"> в конкурсе которого присвоен первый номер.</w:t>
      </w:r>
    </w:p>
    <w:p w:rsidR="00A07261" w:rsidRDefault="00A07261" w:rsidP="00D075B3">
      <w:pPr>
        <w:ind w:firstLine="708"/>
        <w:jc w:val="both"/>
      </w:pPr>
      <w: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A07261" w:rsidRDefault="00A07261" w:rsidP="00D075B3">
      <w:pPr>
        <w:jc w:val="both"/>
      </w:pPr>
      <w:r>
        <w:t>- место, дата, время проведения рассмотрения и оценки таких заявок;</w:t>
      </w:r>
    </w:p>
    <w:p w:rsidR="00A07261" w:rsidRDefault="00A07261" w:rsidP="00D075B3">
      <w:pPr>
        <w:jc w:val="both"/>
      </w:pPr>
      <w:r>
        <w:t>- информация об участниках конкурса, заявки на участие в конкурсе которых были рассмотрены;</w:t>
      </w:r>
    </w:p>
    <w:p w:rsidR="00A07261" w:rsidRDefault="00A07261" w:rsidP="00D075B3">
      <w:pPr>
        <w:jc w:val="both"/>
      </w:pPr>
      <w:r>
        <w:t>- информация об участниках конкурса, заявки на участие в конкурсе которых были отклонены, с указанием причин их отклонения, в том числе положений Закона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A07261" w:rsidRDefault="00A07261" w:rsidP="00D075B3">
      <w:pPr>
        <w:jc w:val="both"/>
      </w:pPr>
      <w:r>
        <w:t>- решение каждого члена комиссии об отклонении заявок на участие в конкурсе;</w:t>
      </w:r>
    </w:p>
    <w:p w:rsidR="00A07261" w:rsidRDefault="00A07261" w:rsidP="00D075B3">
      <w:pPr>
        <w:jc w:val="both"/>
      </w:pPr>
      <w:r>
        <w:t>- порядок оценки заявок на участие в конкурсе;</w:t>
      </w:r>
    </w:p>
    <w:p w:rsidR="00A07261" w:rsidRDefault="00A07261" w:rsidP="00D075B3">
      <w:pPr>
        <w:jc w:val="both"/>
      </w:pPr>
      <w:r>
        <w:t>- присвоенные заявкам на участие в конкурсе значения по каждому из предусмотренных критериев оценки заявок на участие в конкурсе;</w:t>
      </w:r>
    </w:p>
    <w:p w:rsidR="00A07261" w:rsidRDefault="00A07261" w:rsidP="00D075B3">
      <w:pPr>
        <w:jc w:val="both"/>
      </w:pPr>
      <w:r>
        <w:t>- принятое на основании результатов оценки заявок на участие в конкурсе решение о присвоении таким заявкам порядковых номеров;</w:t>
      </w:r>
    </w:p>
    <w:p w:rsidR="00A07261" w:rsidRDefault="00A07261" w:rsidP="00D075B3">
      <w:pPr>
        <w:jc w:val="both"/>
      </w:pPr>
      <w: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A07261" w:rsidRDefault="00A07261" w:rsidP="00D075B3">
      <w:pPr>
        <w:ind w:firstLine="708"/>
        <w:jc w:val="both"/>
      </w:pPr>
      <w: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A07261" w:rsidRDefault="00A07261" w:rsidP="008733E3">
      <w:pPr>
        <w:jc w:val="both"/>
      </w:pPr>
      <w:r>
        <w:t>- место, дата, время проведения рассмотрения такой заявки;</w:t>
      </w:r>
    </w:p>
    <w:p w:rsidR="00A07261" w:rsidRDefault="00A07261" w:rsidP="008733E3">
      <w:pPr>
        <w:jc w:val="both"/>
      </w:pPr>
      <w: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A07261" w:rsidRDefault="00A07261" w:rsidP="008733E3">
      <w:pPr>
        <w:jc w:val="both"/>
      </w:pPr>
      <w:r>
        <w:t>- решение каждого члена комиссии о соответствии такой заявки требованиям Закона о контрактной системе и конкурсной документации;</w:t>
      </w:r>
    </w:p>
    <w:p w:rsidR="00A07261" w:rsidRDefault="00A07261" w:rsidP="008733E3">
      <w:pPr>
        <w:jc w:val="both"/>
      </w:pPr>
      <w:r>
        <w:t>- решение о возможности заключения контракта с участником конкурса, подавшим единственную заявку на участие в конкурсе.</w:t>
      </w:r>
    </w:p>
    <w:p w:rsidR="008733E3" w:rsidRDefault="00A07261" w:rsidP="008733E3">
      <w:pPr>
        <w:ind w:firstLine="708"/>
        <w:jc w:val="both"/>
      </w:pPr>
      <w:r>
        <w:t xml:space="preserve">4.1.11. Протоколы, указанные в п. п. 4.1.9 и 4.1.10 настоящего Положения, составляются в двух экземплярах, которые подписываются всеми присутствующими членами Единой комиссии. </w:t>
      </w:r>
    </w:p>
    <w:p w:rsidR="00A07261" w:rsidRDefault="00A07261" w:rsidP="008733E3">
      <w:pPr>
        <w:ind w:firstLine="708"/>
        <w:jc w:val="both"/>
      </w:pPr>
      <w:r>
        <w:t xml:space="preserve">4.1.12. При осуществлении процедуры определения поставщика (подрядчика, исполнителя) путем проведения открытого конкурса </w:t>
      </w:r>
      <w:r w:rsidRPr="007852AE">
        <w:t>Единая комиссия</w:t>
      </w:r>
      <w:r>
        <w:t xml:space="preserve"> также выполняет иные действия в соответствии с положениями Закона о контрактной системе.</w:t>
      </w:r>
    </w:p>
    <w:p w:rsidR="00A07261" w:rsidRPr="0055464C" w:rsidRDefault="00A07261" w:rsidP="0055464C">
      <w:pPr>
        <w:ind w:firstLine="708"/>
        <w:rPr>
          <w:b/>
        </w:rPr>
      </w:pPr>
      <w:r>
        <w:lastRenderedPageBreak/>
        <w:t xml:space="preserve">4.2. </w:t>
      </w:r>
      <w:r w:rsidRPr="0055464C">
        <w:rPr>
          <w:b/>
        </w:rPr>
        <w:t>Особенности проведения конкурса с ограниченным участием.</w:t>
      </w:r>
    </w:p>
    <w:p w:rsidR="00A07261" w:rsidRDefault="00A07261" w:rsidP="00BE2D01">
      <w:pPr>
        <w:ind w:firstLine="708"/>
      </w:pPr>
      <w:r>
        <w:t>4.2.1. При проведении конкурса с ограниченным участием применяются положения Закона о контрактной системе о проведении открытого конкурса, п. 4.1 настоящего Положения с учетом особенностей, определенных ст. 56 Закона о контрактной системе.</w:t>
      </w:r>
    </w:p>
    <w:p w:rsidR="00A07261" w:rsidRPr="00BE2D01" w:rsidRDefault="00A07261" w:rsidP="00BE2D01">
      <w:pPr>
        <w:ind w:firstLine="708"/>
        <w:rPr>
          <w:b/>
        </w:rPr>
      </w:pPr>
      <w:r>
        <w:t xml:space="preserve">4.3. </w:t>
      </w:r>
      <w:r w:rsidRPr="00BE2D01">
        <w:rPr>
          <w:b/>
        </w:rPr>
        <w:t>Особенности проведения двухэтапного конкурса.</w:t>
      </w:r>
    </w:p>
    <w:p w:rsidR="00A07261" w:rsidRDefault="00A07261" w:rsidP="00B57FD7">
      <w:pPr>
        <w:ind w:firstLine="708"/>
        <w:jc w:val="both"/>
      </w:pPr>
      <w:r>
        <w:t>4.3.1. При проведении двухэтапного конкурса применяются положения Закона о контрактной системе о проведении открытого конкурса с учетом особенностей, определенных ст. 57 Закона о контрактной системе.</w:t>
      </w:r>
    </w:p>
    <w:p w:rsidR="00A07261" w:rsidRPr="007852AE" w:rsidRDefault="00A07261" w:rsidP="00BE2D01">
      <w:pPr>
        <w:ind w:firstLine="708"/>
        <w:jc w:val="both"/>
      </w:pPr>
      <w:r>
        <w:t xml:space="preserve">4.3.2. На первом этапе двухэтапного </w:t>
      </w:r>
      <w:r w:rsidRPr="007852AE">
        <w:t>конкурса Единая комиссия проводит с его участниками, подавшими первоначальные заявки на участие в таком конкурсе в соответствии с положениями Закона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A07261" w:rsidRPr="007852AE" w:rsidRDefault="00A07261" w:rsidP="00F953BB">
      <w:pPr>
        <w:ind w:firstLine="708"/>
        <w:jc w:val="both"/>
      </w:pPr>
      <w:r w:rsidRPr="007852AE">
        <w:t>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w:t>
      </w:r>
    </w:p>
    <w:p w:rsidR="00A07261" w:rsidRDefault="00A07261" w:rsidP="0072778D">
      <w:pPr>
        <w:ind w:firstLine="708"/>
        <w:jc w:val="both"/>
      </w:pPr>
      <w:r w:rsidRPr="007852AE">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w:t>
      </w:r>
      <w:r>
        <w:t xml:space="preserve"> протокола, размещаются в единой информационной системе.</w:t>
      </w:r>
    </w:p>
    <w:p w:rsidR="00A07261" w:rsidRDefault="00A07261" w:rsidP="002D5325">
      <w:pPr>
        <w:ind w:firstLine="708"/>
        <w:jc w:val="both"/>
      </w:pPr>
      <w: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предложения в отношении объекта закупки.</w:t>
      </w:r>
    </w:p>
    <w:p w:rsidR="00A07261" w:rsidRDefault="00A07261" w:rsidP="008F1C97">
      <w:pPr>
        <w:ind w:firstLine="708"/>
        <w:jc w:val="both"/>
      </w:pPr>
      <w:r>
        <w:t xml:space="preserve">4.3.3. В случае если по результатам </w:t>
      </w:r>
      <w:proofErr w:type="spellStart"/>
      <w:r>
        <w:t>предквалификационного</w:t>
      </w:r>
      <w:proofErr w:type="spellEnd"/>
      <w: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A07261" w:rsidRPr="007852AE" w:rsidRDefault="00A07261" w:rsidP="008F1C97">
      <w:pPr>
        <w:ind w:firstLine="708"/>
        <w:jc w:val="both"/>
      </w:pPr>
      <w:r>
        <w:t xml:space="preserve">4.3.4. На втором этапе двухэтапного конкурса </w:t>
      </w:r>
      <w:r w:rsidRPr="007852AE">
        <w:t>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предложения о цене контракта, сумме цен единиц товара, работы, услуги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статьи 44 Закона о контрактной системе.</w:t>
      </w:r>
    </w:p>
    <w:p w:rsidR="00A07261" w:rsidRPr="007852AE" w:rsidRDefault="00A07261" w:rsidP="007C08C7">
      <w:pPr>
        <w:ind w:firstLine="708"/>
      </w:pPr>
      <w:r w:rsidRPr="007852AE">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A07261" w:rsidRPr="007852AE" w:rsidRDefault="00A07261" w:rsidP="007C08C7">
      <w:pPr>
        <w:ind w:firstLine="708"/>
        <w:jc w:val="both"/>
      </w:pPr>
      <w:r w:rsidRPr="007852AE">
        <w:t>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Закона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A07261" w:rsidRDefault="00A07261" w:rsidP="001D027C">
      <w:pPr>
        <w:ind w:firstLine="708"/>
        <w:jc w:val="both"/>
      </w:pPr>
      <w:r w:rsidRPr="007852AE">
        <w:t>4.3.5.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Закону о контрактной системе и конкурсной документации, либо конкурсная Единая коми</w:t>
      </w:r>
      <w:r>
        <w:t>ссия отклонила все такие заявки, двухэтапный конкурс признается несостоявшимся.</w:t>
      </w:r>
    </w:p>
    <w:p w:rsidR="00A07261" w:rsidRDefault="00A07261" w:rsidP="001D027C">
      <w:pPr>
        <w:ind w:firstLine="708"/>
        <w:jc w:val="both"/>
      </w:pPr>
      <w: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t>предквалификационного</w:t>
      </w:r>
      <w:proofErr w:type="spellEnd"/>
      <w: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A07261" w:rsidRDefault="00A07261" w:rsidP="00DF65BB">
      <w:pPr>
        <w:ind w:firstLine="708"/>
        <w:jc w:val="both"/>
      </w:pPr>
      <w:r>
        <w:lastRenderedPageBreak/>
        <w:t>4.5</w:t>
      </w:r>
      <w:r w:rsidRPr="007548EA">
        <w:rPr>
          <w:b/>
        </w:rPr>
        <w:t>. Электронный аукцион.</w:t>
      </w:r>
      <w:r>
        <w:t xml:space="preserve"> При осуществлении процедуры определения поставщика (подрядчика, исполнителя) путем проведения электронного аукциона в обязанности </w:t>
      </w:r>
      <w:r w:rsidRPr="007852AE">
        <w:t>Единой</w:t>
      </w:r>
      <w:r>
        <w:t xml:space="preserve"> комиссии входит следующее.</w:t>
      </w:r>
    </w:p>
    <w:p w:rsidR="00A07261" w:rsidRDefault="00A07261" w:rsidP="00DF65BB">
      <w:pPr>
        <w:ind w:firstLine="708"/>
        <w:jc w:val="both"/>
      </w:pPr>
      <w: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A07261" w:rsidRDefault="00A07261" w:rsidP="00DF65BB">
      <w:pPr>
        <w:ind w:firstLine="708"/>
        <w:jc w:val="both"/>
      </w:pPr>
      <w:r>
        <w:t>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 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A07261" w:rsidRDefault="00A07261" w:rsidP="00DF65BB">
      <w:pPr>
        <w:ind w:firstLine="708"/>
        <w:jc w:val="both"/>
      </w:pPr>
      <w: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A07261" w:rsidRDefault="00A07261" w:rsidP="00B0727D">
      <w:pPr>
        <w:ind w:firstLine="708"/>
        <w:jc w:val="both"/>
      </w:pPr>
      <w:r>
        <w:t>Участник электронного аукциона не допускается к участию в нем в случае:</w:t>
      </w:r>
    </w:p>
    <w:p w:rsidR="00A07261" w:rsidRDefault="00A07261" w:rsidP="00B0727D">
      <w:pPr>
        <w:ind w:firstLine="708"/>
        <w:jc w:val="both"/>
      </w:pPr>
      <w:r>
        <w:t xml:space="preserve">- </w:t>
      </w:r>
      <w:proofErr w:type="spellStart"/>
      <w:r>
        <w:t>непредоставления</w:t>
      </w:r>
      <w:proofErr w:type="spellEnd"/>
      <w:r>
        <w:t xml:space="preserve"> информации, предусмотренной ч. 3 ст. 66 Закона о контрактной системе, или предоставления недостоверной информации;</w:t>
      </w:r>
    </w:p>
    <w:p w:rsidR="00A07261" w:rsidRDefault="00A07261" w:rsidP="00B0727D">
      <w:pPr>
        <w:ind w:firstLine="708"/>
        <w:jc w:val="both"/>
      </w:pPr>
      <w:r>
        <w:t>- несоответствия информации, предусмотренной ч. 3 ст. 66 Закона о контрактной системе, требованиям документации о таком аукционе.</w:t>
      </w:r>
    </w:p>
    <w:p w:rsidR="00A07261" w:rsidRDefault="00A07261" w:rsidP="00B0727D">
      <w:pPr>
        <w:ind w:firstLine="708"/>
        <w:jc w:val="both"/>
      </w:pPr>
      <w:r>
        <w:t>Отказ в допуске к участию в электронном аукционе по иным основаниям не допускается.</w:t>
      </w:r>
    </w:p>
    <w:p w:rsidR="00A07261" w:rsidRPr="007852AE" w:rsidRDefault="00A07261" w:rsidP="00B0727D">
      <w:pPr>
        <w:ind w:firstLine="708"/>
        <w:jc w:val="both"/>
      </w:pPr>
      <w:r>
        <w:t>4.</w:t>
      </w:r>
      <w:r w:rsidRPr="007852AE">
        <w:t>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A07261" w:rsidRDefault="00A07261" w:rsidP="00B0727D">
      <w:pPr>
        <w:ind w:firstLine="708"/>
      </w:pPr>
      <w:r w:rsidRPr="007852AE">
        <w:t>Указанный протокол должен содержать информацию:</w:t>
      </w:r>
    </w:p>
    <w:p w:rsidR="00A07261" w:rsidRDefault="00A07261" w:rsidP="00B0727D">
      <w:pPr>
        <w:ind w:firstLine="708"/>
      </w:pPr>
      <w:r>
        <w:t>- о идентификационных номерах заявок на участие в таком аукционе;</w:t>
      </w:r>
    </w:p>
    <w:p w:rsidR="00A07261" w:rsidRDefault="00A07261" w:rsidP="00966902">
      <w:pPr>
        <w:ind w:firstLine="708"/>
        <w:jc w:val="both"/>
      </w:pPr>
      <w: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A07261" w:rsidRDefault="00A07261" w:rsidP="00966902">
      <w:pPr>
        <w:ind w:firstLine="708"/>
        <w:jc w:val="both"/>
      </w:pPr>
      <w: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A07261" w:rsidRDefault="00A07261" w:rsidP="006412D0">
      <w:pPr>
        <w:jc w:val="both"/>
      </w:pPr>
      <w:r>
        <w:tab/>
        <w:t>-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в документации об электронном аукционе в соответствии со статьей 14 Закона о контрактной системе.</w:t>
      </w:r>
    </w:p>
    <w:p w:rsidR="00A07261" w:rsidRDefault="00A07261" w:rsidP="006412D0">
      <w:pPr>
        <w:ind w:firstLine="708"/>
        <w:jc w:val="both"/>
      </w:pPr>
      <w:r>
        <w:t xml:space="preserve">4.5.4. В случае если по результатам рассмотрения первых частей заявок на участие в электронном аукционе </w:t>
      </w:r>
      <w:r w:rsidRPr="007852AE">
        <w:t>Единая комиссия</w:t>
      </w:r>
      <w:r>
        <w:t xml:space="preserve">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 4.5.3 настоящего Положения, вносится информация о признании такого аукциона несостоявшимся.</w:t>
      </w:r>
    </w:p>
    <w:p w:rsidR="00A07261" w:rsidRDefault="00A07261" w:rsidP="006412D0">
      <w:pPr>
        <w:ind w:firstLine="708"/>
        <w:jc w:val="both"/>
      </w:pPr>
      <w:r>
        <w:t>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 19 ст. 68 Закона о контрактной системе, в части соответствия их требованиям, установленным документацией о таком аукционе.</w:t>
      </w:r>
    </w:p>
    <w:p w:rsidR="00A07261" w:rsidRDefault="00A07261" w:rsidP="005B6285">
      <w:pPr>
        <w:ind w:firstLine="708"/>
        <w:jc w:val="both"/>
      </w:pPr>
      <w: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w:t>
      </w:r>
      <w:r>
        <w:lastRenderedPageBreak/>
        <w:t>аукционе, в порядке и по основаниям, которые предусмотрены ст. 69 Закона о контрактной системе.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A07261" w:rsidRDefault="00A07261" w:rsidP="004814DC">
      <w:pPr>
        <w:ind w:firstLine="708"/>
        <w:jc w:val="both"/>
      </w:pPr>
      <w:r>
        <w:t>4.5.6. Единая комиссия рассматривает вторые части заявок на участие в электронном аукционе, направленных в соответствии с ч. 19 ст. 68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 18 ст. 68 Закона о контрактной системе.</w:t>
      </w:r>
    </w:p>
    <w:p w:rsidR="00A07261" w:rsidRDefault="00A07261" w:rsidP="00F54C5C">
      <w:pPr>
        <w:ind w:firstLine="708"/>
        <w:jc w:val="both"/>
      </w:pPr>
      <w: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A07261" w:rsidRDefault="00A07261" w:rsidP="00F54C5C">
      <w:pPr>
        <w:ind w:firstLine="708"/>
      </w:pPr>
      <w: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A07261" w:rsidRDefault="00A07261" w:rsidP="00F54C5C">
      <w:pPr>
        <w:ind w:firstLine="708"/>
        <w:jc w:val="both"/>
      </w:pPr>
      <w:r>
        <w:t xml:space="preserve">- непредставления документов и информации, которые </w:t>
      </w:r>
      <w:proofErr w:type="gramStart"/>
      <w:r>
        <w:t>предусмотрены  ч.</w:t>
      </w:r>
      <w:proofErr w:type="gramEnd"/>
      <w:r>
        <w:t xml:space="preserve"> 11 ст. 24.1, ч. 3 или 3.1, 5, 8.2 ст. 66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A07261" w:rsidRDefault="00A07261" w:rsidP="00F54C5C">
      <w:pPr>
        <w:ind w:firstLine="708"/>
        <w:jc w:val="both"/>
      </w:pPr>
      <w:r>
        <w:t>- несоответствия участника такого аукциона требованиям, установленным в соответствии с ч. 1, ч. 1.1, 2 и 2.1 (при наличии таких требований) ст. 31 Закона о контрактной системе;</w:t>
      </w:r>
    </w:p>
    <w:p w:rsidR="00A07261" w:rsidRDefault="00A07261" w:rsidP="00D3611E">
      <w:pPr>
        <w:ind w:firstLine="708"/>
      </w:pPr>
      <w:r>
        <w:t>-предусмотренном нормативными правовыми актами, принятыми в соответствии со ст. 14 Закона о контрактной системе.</w:t>
      </w:r>
    </w:p>
    <w:p w:rsidR="00A07261" w:rsidRDefault="00A07261" w:rsidP="00D3611E">
      <w:pPr>
        <w:ind w:firstLine="708"/>
        <w:jc w:val="both"/>
      </w:pPr>
      <w:r>
        <w:t>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 18 ст. 68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Закона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
    <w:p w:rsidR="00A07261" w:rsidRDefault="00A07261" w:rsidP="00E07E86">
      <w:pPr>
        <w:ind w:firstLine="708"/>
        <w:jc w:val="both"/>
      </w:pPr>
      <w:r>
        <w:t xml:space="preserve">4.5.9. Участник электронного аукциона, который предложил наиболее низкую цену контракта, наименьшую сумму цен единиц товара, работы, услуги и заявка на участие в таком </w:t>
      </w:r>
      <w:r>
        <w:lastRenderedPageBreak/>
        <w:t>аукционе которого соответствует требованиям, установленным документацией о нем, признается победителем такого аукциона.</w:t>
      </w:r>
    </w:p>
    <w:p w:rsidR="00A07261" w:rsidRDefault="00A07261" w:rsidP="00E07E86">
      <w:pPr>
        <w:ind w:firstLine="708"/>
        <w:jc w:val="both"/>
      </w:pPr>
      <w: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A07261" w:rsidRDefault="00A07261" w:rsidP="009D0708">
      <w:pPr>
        <w:ind w:firstLine="708"/>
        <w:jc w:val="both"/>
      </w:pPr>
      <w:r>
        <w:t>4.5.11.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A07261" w:rsidRDefault="00A07261" w:rsidP="00FA17D3">
      <w:pPr>
        <w:ind w:firstLine="708"/>
      </w:pPr>
      <w:r>
        <w:t>Указанный протокол должен содержать следующую информацию:</w:t>
      </w:r>
    </w:p>
    <w:p w:rsidR="00A07261" w:rsidRDefault="00A07261" w:rsidP="00FA17D3">
      <w:pPr>
        <w:ind w:firstLine="708"/>
        <w:jc w:val="both"/>
      </w:pPr>
      <w:r>
        <w:t>- решение о соответствии участника такого аукциона, подавшего единственную заявку на участие в таком аукционе, и поданной им заявки требованиям Закона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 и (или) документации о таком аукционе, которым не соответствует единственная заявка на участие в таком аукционе;</w:t>
      </w:r>
    </w:p>
    <w:p w:rsidR="00A07261" w:rsidRDefault="00A07261" w:rsidP="00645933">
      <w:pPr>
        <w:ind w:firstLine="708"/>
        <w:jc w:val="both"/>
      </w:pPr>
      <w:r>
        <w:t>- решение каждого члена Единой комиссии о соответствии участника такого аукциона и поданной им заявки требованиям Закона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A07261" w:rsidRDefault="00A07261" w:rsidP="00103899">
      <w:pPr>
        <w:ind w:firstLine="708"/>
        <w:jc w:val="both"/>
      </w:pPr>
      <w:r>
        <w:t>4.5.12.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A07261" w:rsidRDefault="00A07261" w:rsidP="00103899">
      <w:pPr>
        <w:ind w:firstLine="708"/>
      </w:pPr>
      <w:r>
        <w:t>Указанный протокол должен содержать следующую информацию:</w:t>
      </w:r>
    </w:p>
    <w:p w:rsidR="00A07261" w:rsidRDefault="00A07261" w:rsidP="00D97EC4">
      <w:pPr>
        <w:ind w:firstLine="708"/>
        <w:jc w:val="both"/>
      </w:pPr>
      <w:r>
        <w:t>- решение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 таком аукционе, которым не соответствует эта заявка;</w:t>
      </w:r>
    </w:p>
    <w:p w:rsidR="00A07261" w:rsidRDefault="00A07261" w:rsidP="007D003E">
      <w:pPr>
        <w:ind w:firstLine="708"/>
        <w:jc w:val="both"/>
      </w:pPr>
      <w: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
    <w:p w:rsidR="00A07261" w:rsidRDefault="00A07261" w:rsidP="00153C39">
      <w:pPr>
        <w:ind w:firstLine="708"/>
        <w:jc w:val="both"/>
      </w:pPr>
      <w:r>
        <w:t>4.5.13.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A07261" w:rsidRDefault="00A07261" w:rsidP="00A34CFC">
      <w:pPr>
        <w:ind w:firstLine="708"/>
      </w:pPr>
      <w:r>
        <w:t>Указанный протокол должен содержать следующую информацию:</w:t>
      </w:r>
    </w:p>
    <w:p w:rsidR="00A07261" w:rsidRDefault="00A07261" w:rsidP="00A34CFC">
      <w:pPr>
        <w:ind w:firstLine="708"/>
        <w:jc w:val="both"/>
      </w:pPr>
      <w:r>
        <w:lastRenderedPageBreak/>
        <w:t>- решение о соответствии участников такого аукциона и поданных ими заявок на участие в нем требованиям Закона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A07261" w:rsidRDefault="00A07261" w:rsidP="00116424">
      <w:pPr>
        <w:ind w:firstLine="708"/>
        <w:jc w:val="both"/>
      </w:pPr>
      <w:r>
        <w:t>- решение каждого члена Единой комиссии о соответствии участников такого аукциона и поданных ими заявок на участие в таком аукционе требованиям Закона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A07261" w:rsidRDefault="00A07261" w:rsidP="00F22D96">
      <w:pPr>
        <w:ind w:firstLine="708"/>
        <w:jc w:val="both"/>
      </w:pPr>
      <w:r>
        <w:t>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Закона о контрактной системе.</w:t>
      </w:r>
    </w:p>
    <w:p w:rsidR="00A07261" w:rsidRDefault="00A07261" w:rsidP="004D452D">
      <w:pPr>
        <w:ind w:firstLine="708"/>
        <w:jc w:val="both"/>
      </w:pPr>
      <w:r>
        <w:t xml:space="preserve">4.6. </w:t>
      </w:r>
      <w:r w:rsidRPr="00D05B4D">
        <w:rPr>
          <w:b/>
        </w:rPr>
        <w:t>Запрос котировок.</w:t>
      </w:r>
      <w: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A07261" w:rsidRDefault="00A07261" w:rsidP="00D05B4D">
      <w:pPr>
        <w:ind w:firstLine="708"/>
        <w:jc w:val="both"/>
      </w:pPr>
      <w:r>
        <w:t xml:space="preserve">4.6.1 Котировочная комиссия вскрывает конверты с заявками на участие в запросе котировок </w:t>
      </w:r>
      <w:proofErr w:type="gramStart"/>
      <w:r>
        <w:t>во время</w:t>
      </w:r>
      <w:proofErr w:type="gramEnd"/>
      <w:r>
        <w:t xml:space="preserve"> и в месте, которые указаны в извещении о проведении запроса котировок. Вскрытие всех поступивших конвертов с такими заявками, а также рассмотрение и оценка таких заявок осуществляются в один день.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предложения о цене контракта, сумме цен единиц товара, работы, услуги, указанные в таких заявках, объявляются при вскрытии конвертов с такими заявками.</w:t>
      </w:r>
    </w:p>
    <w:p w:rsidR="00A07261" w:rsidRDefault="00A07261" w:rsidP="00293E0C">
      <w:pPr>
        <w:ind w:firstLine="708"/>
        <w:jc w:val="both"/>
      </w:pPr>
      <w:r>
        <w:t>Непосредственно перед вскрытием конвертов с заявками на участие в запросе котировок Единая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rsidR="00A07261" w:rsidRDefault="00A07261" w:rsidP="00C723C5">
      <w:pPr>
        <w:ind w:firstLine="708"/>
        <w:jc w:val="both"/>
      </w:pPr>
      <w:r>
        <w:t>4.6.2.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A07261" w:rsidRDefault="00A07261" w:rsidP="00AC40A8">
      <w:pPr>
        <w:ind w:firstLine="708"/>
        <w:jc w:val="both"/>
      </w:pPr>
      <w:r>
        <w:t>4.6.3.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наименьшая сумма цен единиц товара, работы, услуги. При предложении наиболее низкой цены товара, работы или услуги, наименьшей суммы цен единиц товара, работы,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A07261" w:rsidRDefault="00A07261" w:rsidP="00AC40A8">
      <w:pPr>
        <w:ind w:firstLine="708"/>
        <w:jc w:val="both"/>
      </w:pPr>
      <w:r>
        <w:t>4.6.4.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начальную сумму цен единиц товара, работы, услуги, указанную в извещении о проведении запроса котировок, или участником запроса котировок не предоставлены документы и информация, предусмотренные п. 1, 2, 4 - 7 (за исключением случая закупки товаров, работ, услуг, в отношении которых установлен запрет, предусмотренный ст. 14 Закона о контрактной системе) ч. 3 ст. 73 Закона о контрактной системе.</w:t>
      </w:r>
    </w:p>
    <w:p w:rsidR="00A07261" w:rsidRDefault="00A07261" w:rsidP="00A502A7">
      <w:pPr>
        <w:ind w:firstLine="708"/>
      </w:pPr>
      <w:r>
        <w:t>Отклонение заявок на участие в запросе котировок по иным основаниям не допускается.</w:t>
      </w:r>
    </w:p>
    <w:p w:rsidR="00A07261" w:rsidRDefault="00A07261" w:rsidP="00DB75E2">
      <w:pPr>
        <w:ind w:firstLine="708"/>
        <w:jc w:val="both"/>
      </w:pPr>
      <w: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w:t>
      </w:r>
      <w:r>
        <w:lastRenderedPageBreak/>
        <w:t>том числе с указанием положений Закона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наименьшей сумме цен единиц товара, работы, услуги, информация о победителе запроса котировок, об участнике запроса котировок, предложившем в заявке на участие в запросе котировок цену контракта, сумму цен единиц товара, работы, услуги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сумме цен единиц товара, работы, услуги, следующие после предложенных победителем запроса котировок условий.</w:t>
      </w:r>
    </w:p>
    <w:p w:rsidR="00A07261" w:rsidRDefault="00A07261" w:rsidP="00DB75E2">
      <w:pPr>
        <w:ind w:firstLine="708"/>
        <w:jc w:val="both"/>
      </w:pPr>
      <w: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A07261" w:rsidRDefault="00A07261" w:rsidP="00DB75E2">
      <w:pPr>
        <w:ind w:firstLine="708"/>
        <w:jc w:val="both"/>
      </w:pPr>
      <w: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A07261" w:rsidRDefault="00A07261" w:rsidP="00DB75E2">
      <w:pPr>
        <w:ind w:firstLine="708"/>
        <w:jc w:val="both"/>
      </w:pPr>
      <w:r>
        <w:t>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Закона о контрактной системе.</w:t>
      </w:r>
    </w:p>
    <w:p w:rsidR="00A07261" w:rsidRDefault="00A07261" w:rsidP="00DB75E2">
      <w:pPr>
        <w:ind w:firstLine="708"/>
        <w:jc w:val="both"/>
      </w:pPr>
      <w:r>
        <w:t xml:space="preserve">4.7. </w:t>
      </w:r>
      <w:r w:rsidRPr="00DB75E2">
        <w:rPr>
          <w:b/>
        </w:rPr>
        <w:t>Запрос предложений.</w:t>
      </w:r>
      <w: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A07261" w:rsidRDefault="00A07261" w:rsidP="00DB75E2">
      <w:pPr>
        <w:ind w:firstLine="708"/>
        <w:jc w:val="both"/>
      </w:pPr>
      <w: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w:t>
      </w:r>
    </w:p>
    <w:p w:rsidR="00A07261" w:rsidRDefault="00A07261" w:rsidP="00DB75E2">
      <w:pPr>
        <w:ind w:firstLine="708"/>
        <w:jc w:val="both"/>
      </w:pPr>
      <w:r>
        <w:t>4.7.2.</w:t>
      </w:r>
      <w:r w:rsidR="00DB75E2">
        <w:t xml:space="preserve"> </w:t>
      </w:r>
      <w:r>
        <w:t>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статьей 14 Закона о контрактной системе, отстраняются, и их заявки не оцениваются. Не подлежит отстранению участник закупки в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статьями 28 и 29 Закона о контрактной системе, в случае, если участник 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 соответствии со статьей 14 Закона о контрактной системе, в случае закупки товаров, работ, услуг, на которые распространяется действие указанных нормативных правовых актов, или копий таких документов, за исключением случая закупки товаров, работ, услуг, в отношении которых установлен запрет, предусмотренный статьей 14 Закона о контрактной системе.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A07261" w:rsidRDefault="00A07261" w:rsidP="00DB75E2">
      <w:pPr>
        <w:ind w:firstLine="708"/>
        <w:jc w:val="both"/>
      </w:pPr>
      <w: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A07261" w:rsidRDefault="00A07261" w:rsidP="00DB75E2">
      <w:pPr>
        <w:ind w:firstLine="708"/>
        <w:jc w:val="both"/>
      </w:pPr>
      <w:r>
        <w:t xml:space="preserve">4.7.3.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w:t>
      </w:r>
      <w:r>
        <w:lastRenderedPageBreak/>
        <w:t>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A07261" w:rsidRDefault="00A07261" w:rsidP="00CE0E88">
      <w:pPr>
        <w:ind w:firstLine="708"/>
        <w:jc w:val="both"/>
      </w:pPr>
      <w: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A07261" w:rsidRDefault="00A07261" w:rsidP="00CE0E88">
      <w:pPr>
        <w:ind w:firstLine="708"/>
        <w:jc w:val="both"/>
      </w:pPr>
      <w:r>
        <w:t>4.7.4. Вскрытие конвертов с окончательными предложениями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rsidR="00A07261" w:rsidRDefault="00A07261" w:rsidP="0024644A">
      <w:pPr>
        <w:ind w:firstLine="708"/>
        <w:jc w:val="both"/>
      </w:pPr>
      <w:r>
        <w:t xml:space="preserve">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w:t>
      </w:r>
    </w:p>
    <w:p w:rsidR="00A07261" w:rsidRDefault="00A07261" w:rsidP="0024644A">
      <w:pPr>
        <w:ind w:firstLine="708"/>
        <w:jc w:val="both"/>
      </w:pPr>
      <w:r>
        <w:t>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A07261" w:rsidRDefault="00A07261" w:rsidP="0024644A">
      <w:pPr>
        <w:ind w:firstLine="708"/>
        <w:jc w:val="both"/>
      </w:pPr>
      <w: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A07261" w:rsidRDefault="00A07261" w:rsidP="0087115F">
      <w:pPr>
        <w:ind w:firstLine="708"/>
        <w:jc w:val="both"/>
      </w:pPr>
      <w:r>
        <w:t>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Закона о контрактной системе.</w:t>
      </w:r>
    </w:p>
    <w:p w:rsidR="00A07261" w:rsidRDefault="00A07261" w:rsidP="00EA6A3C">
      <w:pPr>
        <w:ind w:firstLine="708"/>
        <w:jc w:val="both"/>
      </w:pPr>
      <w:r>
        <w:t xml:space="preserve">4.8. </w:t>
      </w:r>
      <w:r w:rsidRPr="00B06A5C">
        <w:rPr>
          <w:b/>
        </w:rPr>
        <w:t>Открытый конкурс в электронной форме.</w:t>
      </w:r>
      <w:r>
        <w:t xml:space="preserve"> При осуществлении процедуры определения поставщика (подрядчика, исполнителя) путем открытого конкурса </w:t>
      </w:r>
      <w:proofErr w:type="gramStart"/>
      <w:r>
        <w:t>в  электронной</w:t>
      </w:r>
      <w:proofErr w:type="gramEnd"/>
      <w:r>
        <w:t xml:space="preserve"> форме в обязанности Единой комиссии входит следующее. </w:t>
      </w:r>
    </w:p>
    <w:p w:rsidR="00A07261" w:rsidRDefault="00A07261" w:rsidP="00D01032">
      <w:pPr>
        <w:ind w:firstLine="708"/>
        <w:jc w:val="both"/>
      </w:pPr>
      <w:r>
        <w:t>4.8.1. Единая комиссия осуществляет рассмотрение и оценку первых частей заявок на участие в открытом конкурсе в электронной форме</w:t>
      </w:r>
    </w:p>
    <w:p w:rsidR="00A07261" w:rsidRDefault="00A07261" w:rsidP="009B4952">
      <w:pPr>
        <w:ind w:firstLine="708"/>
        <w:jc w:val="both"/>
      </w:pPr>
      <w:r>
        <w:t>4.8.2. Срок рассмотрения и оценки первых частей заявок на участие в открытом конкурсе в электронной форме Единой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контракта.</w:t>
      </w:r>
    </w:p>
    <w:p w:rsidR="00A07261" w:rsidRDefault="00A07261" w:rsidP="00E10E22">
      <w:pPr>
        <w:ind w:firstLine="708"/>
        <w:jc w:val="both"/>
      </w:pPr>
      <w:r>
        <w:t>4.8.3. По результатам рассмотрения и оценки первых частей заявок на участие в открытом конкурсе в электронной форме, содержащих информацию, предусмотренную частью 4 статьи 54.4 Закона о контрактной системе,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следующим основаниям:</w:t>
      </w:r>
    </w:p>
    <w:p w:rsidR="00A07261" w:rsidRDefault="00A07261" w:rsidP="00E10E22">
      <w:pPr>
        <w:ind w:firstLine="708"/>
        <w:jc w:val="both"/>
      </w:pPr>
      <w:r>
        <w:t xml:space="preserve">1) в случае </w:t>
      </w:r>
      <w:proofErr w:type="spellStart"/>
      <w:r>
        <w:t>непредоставления</w:t>
      </w:r>
      <w:proofErr w:type="spellEnd"/>
      <w:r>
        <w:t xml:space="preserve"> информации, предусмотренной частью 4 статьи 54.4 Закона о контрактной системе (за исключением случаев, предусмотренных Законом о контрактной системе), или предоставления недостоверной информации;</w:t>
      </w:r>
    </w:p>
    <w:p w:rsidR="00A07261" w:rsidRDefault="00A07261" w:rsidP="00E10E22">
      <w:pPr>
        <w:ind w:firstLine="708"/>
        <w:jc w:val="both"/>
      </w:pPr>
      <w:r>
        <w:t>2) в случае несоответствия предложений участника открытого конкурса в электронной форме требованиям, предусмотренным пунктом 3 части 4 статьи 54.4 Закона о контрактной системе и установленным в извещении о проведении открытого конкурса в электронной форме, конкурсной документации;</w:t>
      </w:r>
    </w:p>
    <w:p w:rsidR="00A07261" w:rsidRDefault="00A07261" w:rsidP="00950722">
      <w:pPr>
        <w:ind w:firstLine="708"/>
      </w:pPr>
      <w:r>
        <w:t>3) в случае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rsidR="00A07261" w:rsidRDefault="00A07261" w:rsidP="00B91204">
      <w:pPr>
        <w:ind w:firstLine="708"/>
      </w:pPr>
      <w:r>
        <w:lastRenderedPageBreak/>
        <w:t>Отказ в допуске к участию в открытом конкурсе в электронной форме по основаниям, не предусмотренным частью 3 настоящей статьи, не допускается.</w:t>
      </w:r>
    </w:p>
    <w:p w:rsidR="00A07261" w:rsidRDefault="00A07261" w:rsidP="00B91204">
      <w:pPr>
        <w:ind w:firstLine="708"/>
        <w:jc w:val="both"/>
      </w:pPr>
      <w:r>
        <w:t>4.8.4. Единая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п. 3 ч. 1 ст. 32 Закона о контрактной системе (при установлении этого критерия в конкурсной документации). Оценка заявок на участие в открытом конкурсе в электронной форме не осуществляется в случае признания конкурса не состоявшимся.</w:t>
      </w:r>
    </w:p>
    <w:p w:rsidR="00A07261" w:rsidRDefault="00A07261" w:rsidP="00B91204">
      <w:pPr>
        <w:ind w:firstLine="708"/>
        <w:jc w:val="both"/>
      </w:pPr>
      <w:r>
        <w:t>4.8.5.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 предусмотренную ч.6 ст.54.5 Закона о контрактной системе. К указанному протоколу прилагается информация, предусмотренная п. 2 ч. 4 ст. 54.4 Закона о контрактной системе (при наличии такой информации).</w:t>
      </w:r>
    </w:p>
    <w:p w:rsidR="00A07261" w:rsidRDefault="00A07261" w:rsidP="004C76DA">
      <w:pPr>
        <w:ind w:firstLine="708"/>
        <w:jc w:val="both"/>
      </w:pPr>
      <w:r>
        <w:t>4.8.6. 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рассмотрения и оценки первых частей заявок вносится информация о признании такого конкурса несостоявшимся.</w:t>
      </w:r>
    </w:p>
    <w:p w:rsidR="00A07261" w:rsidRDefault="00A07261" w:rsidP="0028735A">
      <w:pPr>
        <w:ind w:firstLine="708"/>
        <w:jc w:val="both"/>
      </w:pPr>
      <w:r>
        <w:t>4.8.7. Единая комиссия осуществляет рассмотрение и оценку вторых частей заявок на участие в открытом конкурсе в электронной форме.</w:t>
      </w:r>
    </w:p>
    <w:p w:rsidR="00A07261" w:rsidRDefault="00A07261" w:rsidP="0028735A">
      <w:pPr>
        <w:ind w:firstLine="708"/>
        <w:jc w:val="both"/>
      </w:pPr>
      <w:r>
        <w:t>4.8.8.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
    <w:p w:rsidR="00A07261" w:rsidRDefault="00A07261" w:rsidP="00254123">
      <w:pPr>
        <w:ind w:firstLine="708"/>
        <w:jc w:val="both"/>
      </w:pPr>
      <w:r>
        <w:t>4.8.9. Единой комиссией на основании результатов рассмотрения вторых частей заявок, документов и информации, предусмотренных ч. 11 ст. 24.1 Закона о контрактной системе, принимается решение о соответствии или о несоответствии заявки на участие в конкурсе требованиям, установленным конкурсной документацией.</w:t>
      </w:r>
    </w:p>
    <w:p w:rsidR="00A07261" w:rsidRDefault="00A07261" w:rsidP="00A8589E">
      <w:r>
        <w:t>Заявка на участие в открытом конкурсе в электронной форме признается не соответствующей требованиям, установленным конкурсной документацией:</w:t>
      </w:r>
    </w:p>
    <w:p w:rsidR="00A07261" w:rsidRDefault="00A07261" w:rsidP="00A8589E">
      <w:pPr>
        <w:ind w:firstLine="708"/>
        <w:jc w:val="both"/>
      </w:pPr>
      <w:r>
        <w:t>1) в случае непредставления документов и информации, предусмотренных п. 1 - 3, 7 части 6 ст. 54.4 Закона о контрактной системе, либо несоответствия указанных документов и информации требованиям, установленным конкурсной документацией;</w:t>
      </w:r>
    </w:p>
    <w:p w:rsidR="00A07261" w:rsidRDefault="00A07261" w:rsidP="00A8589E">
      <w:pPr>
        <w:ind w:firstLine="708"/>
        <w:jc w:val="both"/>
      </w:pPr>
      <w:r>
        <w:t>2) в случае наличия в документах и информации, предусмотренных ч. 11 ст. 24.1, ч. 4 и 6 ст. 54.4 Закона о контрактной системе, недостоверной информации на дату и время рассмотрения вторых частей заявок на участие в таком конкурсе;</w:t>
      </w:r>
    </w:p>
    <w:p w:rsidR="00A07261" w:rsidRDefault="00A07261" w:rsidP="00A8589E">
      <w:pPr>
        <w:ind w:firstLine="708"/>
        <w:jc w:val="both"/>
      </w:pPr>
      <w:r>
        <w:t>3) в случае несоответствия участника такого конкурса требованиям, установленным конкурсной документацией в соответствии с ч.1, ч. 1.1 и 2.1 (при наличии таких требований) ст. 31 Закона о контрактной системе;</w:t>
      </w:r>
    </w:p>
    <w:p w:rsidR="00A07261" w:rsidRDefault="00A07261" w:rsidP="004E6451">
      <w:pPr>
        <w:ind w:firstLine="708"/>
        <w:jc w:val="both"/>
      </w:pPr>
      <w:r>
        <w:t>4) в случаях, предусмотренных нормативными правовыми актами, принятыми в соответствии со ст. 14 Закона о контрактной системе;</w:t>
      </w:r>
    </w:p>
    <w:p w:rsidR="00A07261" w:rsidRDefault="00A07261" w:rsidP="004E6451">
      <w:pPr>
        <w:ind w:firstLine="708"/>
        <w:jc w:val="both"/>
      </w:pPr>
      <w:r>
        <w:t>5) в случае непредставления документов, предусмотренных п. 5 ч. 6 ст. 54.4 Закона о контрактной системе, при осуществлении закупки товаров, работ, услуг, в отношении которых установлен запрет, предусмотренный ст. 14 Закона о контрактной системе.</w:t>
      </w:r>
    </w:p>
    <w:p w:rsidR="00A07261" w:rsidRDefault="00A07261" w:rsidP="004E6451">
      <w:pPr>
        <w:ind w:firstLine="708"/>
        <w:jc w:val="both"/>
      </w:pPr>
      <w:r>
        <w:lastRenderedPageBreak/>
        <w:t>4.8.10. В случае установления недостоверности информации, представленной участником открытого конкурса в электронной форме, Единая комиссия обязана отстранить такого участника от участия в этом конкурсе на любом этапе его проведения.</w:t>
      </w:r>
    </w:p>
    <w:p w:rsidR="00A07261" w:rsidRDefault="00A07261" w:rsidP="00EC6D71">
      <w:pPr>
        <w:ind w:firstLine="708"/>
        <w:jc w:val="both"/>
      </w:pPr>
      <w:r>
        <w:t>4.8.11. Единая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w:t>
      </w:r>
    </w:p>
    <w:p w:rsidR="00A07261" w:rsidRDefault="00A07261" w:rsidP="005758C6">
      <w:pPr>
        <w:ind w:firstLine="708"/>
        <w:jc w:val="both"/>
      </w:pPr>
      <w:r>
        <w:t>4.8.12.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Единой комиссии не позднее даты окончания рассмотрения вторых частей заявок. Данный протокол должен содержать информацию, предусмотренную ч.7 ст.54.7 Закона о контрактной системе.</w:t>
      </w:r>
    </w:p>
    <w:p w:rsidR="00A07261" w:rsidRDefault="00A07261" w:rsidP="00A60AF2">
      <w:pPr>
        <w:ind w:firstLine="708"/>
        <w:jc w:val="both"/>
      </w:pPr>
      <w:r>
        <w:t>4.8.13. В случае, если по результатам рассмотрения вторых частей заявок Единая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протоколе рассмотрения и оценки вторых частей заявок на участие в открытом конкурсе в электронной форме вносится информация о признании открытого конкурса в электронной форме несостоявшимся.</w:t>
      </w:r>
    </w:p>
    <w:p w:rsidR="00A07261" w:rsidRDefault="00A07261" w:rsidP="003B6AE0">
      <w:pPr>
        <w:ind w:firstLine="708"/>
        <w:jc w:val="both"/>
      </w:pPr>
      <w:r>
        <w:t>4.8.14. Не позднее следующего рабочего дня после дня получения от оператора электронной площадки протокола подачи окончательных предложений, Единая комиссия присваивает каждой заявке порядковый номер в порядке уменьшения степени выгодности содержащихся в них условий исполнения контракта. Заявке, в которой содержатся лучшие условия исполнения контракта, присваивается первый номер. В случае, если в нескольких заявках содержатся одинаковые условия исполнения контракта, меньший порядковый номер присваивается заявке, которая поступила ранее других,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Единой комиссии. Оценка заявок на участие в открытом конкурсе в электронной форме не осуществляется в случае признания конкурса не состоявшимся.</w:t>
      </w:r>
    </w:p>
    <w:p w:rsidR="00A07261" w:rsidRDefault="00A07261" w:rsidP="003B6AE0">
      <w:pPr>
        <w:ind w:firstLine="708"/>
        <w:jc w:val="both"/>
      </w:pPr>
      <w:r>
        <w:t>4.8.15. Протокол подведения итогов открытого конкурса в электронной форме должен содержать информацию, предусмотренную ч.12 ст. 54.7 Закона о контрактной системе.</w:t>
      </w:r>
    </w:p>
    <w:p w:rsidR="00A07261" w:rsidRDefault="00A07261" w:rsidP="00E91FEB">
      <w:pPr>
        <w:ind w:firstLine="708"/>
        <w:jc w:val="both"/>
      </w:pPr>
      <w:r>
        <w:t>4.8.16. 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rsidR="00A07261" w:rsidRDefault="00A07261" w:rsidP="00D64731">
      <w:pPr>
        <w:ind w:firstLine="708"/>
        <w:jc w:val="both"/>
      </w:pPr>
      <w:r>
        <w:t xml:space="preserve">4.9. </w:t>
      </w:r>
      <w:r w:rsidRPr="00736FCF">
        <w:rPr>
          <w:b/>
        </w:rPr>
        <w:t>Особенности проведения конкурса с ограниченным участием в электронной форме.</w:t>
      </w:r>
      <w:r>
        <w:t xml:space="preserve"> При проведении конкурса с ограниченным участием в электронной форме применяются положения Закона о контрактной системе о проведении открытого конкурса в электронной форме, п.4.8 настоящего </w:t>
      </w:r>
      <w:proofErr w:type="gramStart"/>
      <w:r>
        <w:t>Положения  с</w:t>
      </w:r>
      <w:proofErr w:type="gramEnd"/>
      <w:r>
        <w:t xml:space="preserve"> учетом особенностей, определенных ст. 56.1 Закона о контрактной системе.</w:t>
      </w:r>
    </w:p>
    <w:p w:rsidR="00A07261" w:rsidRDefault="00A07261" w:rsidP="00DC1CE5">
      <w:pPr>
        <w:ind w:firstLine="708"/>
        <w:jc w:val="both"/>
      </w:pPr>
      <w:r>
        <w:t xml:space="preserve">4.10. </w:t>
      </w:r>
      <w:r w:rsidRPr="00DC1CE5">
        <w:rPr>
          <w:b/>
        </w:rPr>
        <w:t>Особенности проведения двухэтапного конкурса в электронной форме.</w:t>
      </w:r>
      <w:r>
        <w:t xml:space="preserve"> При проведении двухэтапного конкурса в электронной форме применяются положения Закона о контрактной системе о проведении открытого конкурса в электронной форме с учетом особенностей, определенных ст.57.1 Закона о контрактной системе.</w:t>
      </w:r>
    </w:p>
    <w:p w:rsidR="00A07261" w:rsidRDefault="00A07261" w:rsidP="00BE2097">
      <w:pPr>
        <w:ind w:firstLine="708"/>
        <w:jc w:val="both"/>
      </w:pPr>
      <w:r>
        <w:t xml:space="preserve">4.11. </w:t>
      </w:r>
      <w:r w:rsidRPr="008C5F9C">
        <w:rPr>
          <w:b/>
        </w:rPr>
        <w:t>Запрос котировок в электронной форме.</w:t>
      </w:r>
      <w:r>
        <w:t xml:space="preserve"> При осуществлении процедуры определения поставщика (подрядчика, исполнителя) путем запроса котировок </w:t>
      </w:r>
      <w:proofErr w:type="gramStart"/>
      <w:r>
        <w:t>в  электронной</w:t>
      </w:r>
      <w:proofErr w:type="gramEnd"/>
      <w:r>
        <w:t xml:space="preserve"> форме в обязанности Единой комиссии входит следующее. </w:t>
      </w:r>
    </w:p>
    <w:p w:rsidR="00A07261" w:rsidRDefault="00A07261" w:rsidP="00962CDD">
      <w:pPr>
        <w:ind w:firstLine="708"/>
        <w:jc w:val="both"/>
      </w:pPr>
      <w:r>
        <w:t>4.11.</w:t>
      </w:r>
      <w:proofErr w:type="gramStart"/>
      <w:r>
        <w:t>1.Единая</w:t>
      </w:r>
      <w:proofErr w:type="gramEnd"/>
      <w:r>
        <w:t xml:space="preserve"> комиссия рассматривает заявки на участие в запроса котировок в электронной форме.</w:t>
      </w:r>
    </w:p>
    <w:p w:rsidR="00A07261" w:rsidRDefault="00A07261" w:rsidP="00962CDD">
      <w:pPr>
        <w:ind w:firstLine="708"/>
        <w:jc w:val="both"/>
      </w:pPr>
      <w:r>
        <w:t xml:space="preserve">4.11.2. По результатам рассмотрения заявок на участие в запросе котировок в электронной форме Единая комиссия принимает решение о признании заявки на участие в запросе котировок в электронной форме и участника такого запроса, подавшего данную заявку, </w:t>
      </w:r>
      <w:r>
        <w:lastRenderedPageBreak/>
        <w:t>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w:t>
      </w:r>
    </w:p>
    <w:p w:rsidR="00A07261" w:rsidRDefault="00A07261" w:rsidP="00E24847">
      <w:pPr>
        <w:ind w:firstLine="708"/>
        <w:jc w:val="both"/>
      </w:pPr>
      <w:r>
        <w:t xml:space="preserve">1) </w:t>
      </w:r>
      <w:proofErr w:type="spellStart"/>
      <w:r>
        <w:t>непредоставления</w:t>
      </w:r>
      <w:proofErr w:type="spellEnd"/>
      <w:r>
        <w:t xml:space="preserve"> документов и (или) информации, предусмотренных ч. 9 ст. 82.3 Закона о контрактной системе, или предоставления недостоверной информации, за исключением информации и электронных документов, предусмотренных </w:t>
      </w:r>
      <w:proofErr w:type="spellStart"/>
      <w:r>
        <w:t>пп</w:t>
      </w:r>
      <w:proofErr w:type="spellEnd"/>
      <w:r>
        <w:t>. "а" п. 2 ч. 9 ст. 82.3 Закона о контрактной системе, кроме случая закупки товаров, работ, услуг, в отношении которых установлен запрет, предусмотренный ст. 14 Закона о контрактной системе;</w:t>
      </w:r>
    </w:p>
    <w:p w:rsidR="00A07261" w:rsidRDefault="00A07261" w:rsidP="00E24847">
      <w:pPr>
        <w:ind w:firstLine="708"/>
        <w:jc w:val="both"/>
      </w:pPr>
      <w:r>
        <w:t>2) несоответствия информации, предусмотренной ч. 9 ст. 82.3 Закона о контрактной системе, требованиям извещения о проведении такого запроса.</w:t>
      </w:r>
    </w:p>
    <w:p w:rsidR="00A07261" w:rsidRDefault="00A07261" w:rsidP="00E24847">
      <w:pPr>
        <w:ind w:firstLine="708"/>
      </w:pPr>
      <w:r>
        <w:t>4.11.3. Отклонение заявки на участие в запросе котировок в электронной форме по иным основаниям не допускается.</w:t>
      </w:r>
    </w:p>
    <w:p w:rsidR="00A07261" w:rsidRDefault="00A07261" w:rsidP="00E24847">
      <w:pPr>
        <w:ind w:firstLine="708"/>
        <w:jc w:val="both"/>
      </w:pPr>
      <w:r>
        <w:t>4.11.4.</w:t>
      </w:r>
      <w:r w:rsidR="00E24847">
        <w:t xml:space="preserve"> </w:t>
      </w:r>
      <w: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Единой комиссии не позднее даты окончания срока рассмотрения данных заявок. Указанный протокол должен содержать следующую информацию, предусмотренную ч.5 ст. 82.4. Закона о контрактной системе.</w:t>
      </w:r>
    </w:p>
    <w:p w:rsidR="00A07261" w:rsidRDefault="00A07261" w:rsidP="00F976F3">
      <w:pPr>
        <w:ind w:firstLine="708"/>
        <w:jc w:val="both"/>
      </w:pPr>
      <w:r>
        <w:t>4.11.5. В случае, если по результатам рассмотрения заявок на участие в запросе котировок в электронной форме Единая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Протокол рассмотрения заявок на участие в запросе котировок в электронной форме должен содержать информацию о признании запроса котировок в электронной форме несостоявшимся.</w:t>
      </w:r>
    </w:p>
    <w:p w:rsidR="00A07261" w:rsidRDefault="00A07261" w:rsidP="00302FB1">
      <w:pPr>
        <w:ind w:firstLine="708"/>
        <w:jc w:val="both"/>
      </w:pPr>
      <w:r>
        <w:t xml:space="preserve">4.12. </w:t>
      </w:r>
      <w:r w:rsidRPr="00BD0DA3">
        <w:rPr>
          <w:b/>
        </w:rPr>
        <w:t>Запрос предложений в электронной форме.</w:t>
      </w:r>
      <w:r>
        <w:t xml:space="preserve"> При осуществлении процедуры определения поставщика (подрядчика, исполнителя) путем запроса предложений </w:t>
      </w:r>
      <w:proofErr w:type="gramStart"/>
      <w:r>
        <w:t>в  электронной</w:t>
      </w:r>
      <w:proofErr w:type="gramEnd"/>
      <w:r>
        <w:t xml:space="preserve"> форме в обязанности Единой комиссии входит следующее. </w:t>
      </w:r>
    </w:p>
    <w:p w:rsidR="00A07261" w:rsidRDefault="00A07261" w:rsidP="00006B76">
      <w:pPr>
        <w:ind w:firstLine="708"/>
        <w:jc w:val="both"/>
      </w:pPr>
      <w:r>
        <w:t>4.12.</w:t>
      </w:r>
      <w:proofErr w:type="gramStart"/>
      <w:r>
        <w:t>1.Единая</w:t>
      </w:r>
      <w:proofErr w:type="gramEnd"/>
      <w:r>
        <w:t xml:space="preserve"> комиссия рассматривает и оценивает заявки на участие в запросе предложений в электронной форме.</w:t>
      </w:r>
    </w:p>
    <w:p w:rsidR="004D3F1E" w:rsidRDefault="00A07261" w:rsidP="004D3F1E">
      <w:pPr>
        <w:ind w:firstLine="708"/>
        <w:jc w:val="both"/>
      </w:pPr>
      <w:r>
        <w:t xml:space="preserve">4.12.2.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правовыми актами, принятыми в соответствии со ст. 14 Закона о контрактной системе, отстраняются Единой комиссией, и их заявки не оцениваются. </w:t>
      </w:r>
    </w:p>
    <w:p w:rsidR="00A07261" w:rsidRDefault="00A07261" w:rsidP="004D3F1E">
      <w:pPr>
        <w:ind w:firstLine="708"/>
        <w:jc w:val="both"/>
      </w:pPr>
      <w:r>
        <w:t>Не подлежит отстранению участник в связи с отсутствием в его заявке на участие в запросе предложений в электронной форме документов, предусмотренных п. 4 ч. 9 ст. 83.1 Закона о контрактной системе, а также п. 5 ч. 9 ст.83.1 Закона о контрактной системе, за исключением случая закупки товаров, работ, услуг, в отношении которых установлен запрет, предусмотренный ст. 14 Закона о контрактной системе.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A07261" w:rsidRDefault="00A07261" w:rsidP="00BD37FB">
      <w:pPr>
        <w:ind w:firstLine="708"/>
        <w:jc w:val="both"/>
      </w:pPr>
      <w:r>
        <w:t>4.12.3. Все заявки участников запроса предложений в электронной форме оцениваются Единой комиссией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A07261" w:rsidRDefault="00A07261" w:rsidP="00BD37FB">
      <w:pPr>
        <w:ind w:firstLine="708"/>
        <w:jc w:val="both"/>
      </w:pPr>
      <w:r>
        <w:t>4.12.4. Единая комиссия осуществляет рассмотрение окончательных предложений и фиксирует его результаты в итоговом протоколе.</w:t>
      </w:r>
    </w:p>
    <w:p w:rsidR="00A07261" w:rsidRDefault="00A07261" w:rsidP="00371766">
      <w:pPr>
        <w:ind w:firstLine="708"/>
        <w:jc w:val="both"/>
      </w:pPr>
      <w:r>
        <w:t xml:space="preserve">4.12.5.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w:t>
      </w:r>
      <w:r>
        <w:lastRenderedPageBreak/>
        <w:t xml:space="preserve">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w:t>
      </w:r>
    </w:p>
    <w:p w:rsidR="00A07261" w:rsidRPr="00CD7FF1" w:rsidRDefault="00A07261" w:rsidP="00E619D4">
      <w:pPr>
        <w:ind w:firstLine="708"/>
        <w:jc w:val="both"/>
        <w:rPr>
          <w:b/>
        </w:rPr>
      </w:pPr>
      <w:r>
        <w:t>4.13</w:t>
      </w:r>
      <w:r w:rsidRPr="00CD7FF1">
        <w:rPr>
          <w:b/>
        </w:rPr>
        <w:t>. Особенности проведения закрытого конкурса, закрытого конкурса с ограниченным участием, закрытого двухэтапного конкурса</w:t>
      </w:r>
    </w:p>
    <w:p w:rsidR="00A07261" w:rsidRDefault="00A07261" w:rsidP="004618FB">
      <w:pPr>
        <w:ind w:firstLine="708"/>
        <w:jc w:val="both"/>
      </w:pPr>
      <w:r>
        <w:t>4.13.</w:t>
      </w:r>
      <w:r w:rsidR="00A327E7">
        <w:t>1</w:t>
      </w:r>
      <w:r>
        <w:t xml:space="preserve"> При проведении закрытого конкурса применяются положения Закона о контрактной системе о проведении открытого конкурса, п. 4.1. настоящего положения с учетом положений ст. 85 Закона о контрактной системе.</w:t>
      </w:r>
    </w:p>
    <w:p w:rsidR="00A07261" w:rsidRDefault="00AA53D8" w:rsidP="00E619D4">
      <w:pPr>
        <w:ind w:firstLine="708"/>
      </w:pPr>
      <w:r>
        <w:t xml:space="preserve">4.13.2. </w:t>
      </w:r>
      <w:r w:rsidR="00A07261">
        <w:t>При проведении закрытого конкурса с ограниченным участием применяются положения Закона о контрактной системе о проведении конкурса с ограниченным участием и закрытого конкурса, п. 4.2. настоящего Положения с учетом положений ст. 85 Закона о контрактной системе.</w:t>
      </w:r>
    </w:p>
    <w:p w:rsidR="00A07261" w:rsidRDefault="00AA53D8" w:rsidP="00E619D4">
      <w:pPr>
        <w:ind w:firstLine="708"/>
      </w:pPr>
      <w:r>
        <w:t xml:space="preserve">4.13.3. </w:t>
      </w:r>
      <w:r w:rsidR="00A07261">
        <w:t>При проведении закрытого двухэтапного конкурса применяются положения Закона о контрактной системе о проведении двухэтапного конкурса с учетом положений ст.85 Закона о контрактной системе, положений о закрытом конкурсе, п.4.3. настоящего Положения.</w:t>
      </w:r>
    </w:p>
    <w:p w:rsidR="00A07261" w:rsidRDefault="00A07261" w:rsidP="00A07261"/>
    <w:p w:rsidR="00A07261" w:rsidRDefault="00A07261" w:rsidP="00770C4A">
      <w:pPr>
        <w:jc w:val="center"/>
        <w:rPr>
          <w:b/>
        </w:rPr>
      </w:pPr>
      <w:r w:rsidRPr="00770C4A">
        <w:rPr>
          <w:b/>
        </w:rPr>
        <w:t>5. Порядок создания и работы Единой комиссии</w:t>
      </w:r>
    </w:p>
    <w:p w:rsidR="00770C4A" w:rsidRPr="00770C4A" w:rsidRDefault="00770C4A" w:rsidP="00770C4A">
      <w:pPr>
        <w:jc w:val="center"/>
        <w:rPr>
          <w:b/>
        </w:rPr>
      </w:pPr>
    </w:p>
    <w:p w:rsidR="00A07261" w:rsidRDefault="00A07261" w:rsidP="00776674">
      <w:pPr>
        <w:ind w:firstLine="708"/>
        <w:jc w:val="both"/>
      </w:pPr>
      <w:r>
        <w:t>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распоряжением заказчика.</w:t>
      </w:r>
    </w:p>
    <w:p w:rsidR="00A07261" w:rsidRDefault="00A07261" w:rsidP="00776674">
      <w:pPr>
        <w:ind w:firstLine="708"/>
        <w:jc w:val="both"/>
      </w:pPr>
      <w: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A07261" w:rsidRDefault="00A07261" w:rsidP="00A07261">
      <w:r>
        <w:t>Число членов Единой комиссии должно быть не менее чем пять человек.</w:t>
      </w:r>
    </w:p>
    <w:p w:rsidR="00A07261" w:rsidRDefault="00A07261" w:rsidP="00776674">
      <w:pPr>
        <w:ind w:firstLine="708"/>
        <w:jc w:val="both"/>
      </w:pPr>
      <w: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A07261" w:rsidRDefault="00A07261" w:rsidP="00F72E68">
      <w:pPr>
        <w:ind w:firstLine="708"/>
        <w:jc w:val="both"/>
      </w:pPr>
      <w: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07261" w:rsidRDefault="00A07261" w:rsidP="009F53A3">
      <w:pPr>
        <w:ind w:firstLine="708"/>
        <w:jc w:val="both"/>
      </w:pPr>
      <w:r>
        <w:t xml:space="preserve">5.5.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t>предквалификационного</w:t>
      </w:r>
      <w:proofErr w:type="spellEnd"/>
      <w: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A07261" w:rsidRDefault="00A07261" w:rsidP="00AC1F36">
      <w:pPr>
        <w:ind w:firstLine="708"/>
        <w:jc w:val="both"/>
      </w:pPr>
      <w:r>
        <w:t xml:space="preserve">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w:t>
      </w:r>
      <w:r>
        <w:lastRenderedPageBreak/>
        <w:t>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A07261" w:rsidRDefault="00A07261" w:rsidP="00AC1F36">
      <w:pPr>
        <w:ind w:firstLine="708"/>
      </w:pPr>
      <w:r>
        <w:t>5.6. Замена члена комиссии допускается только по решению заказчика.</w:t>
      </w:r>
    </w:p>
    <w:p w:rsidR="00A07261" w:rsidRDefault="00A07261" w:rsidP="00AC1F36">
      <w:pPr>
        <w:ind w:firstLine="708"/>
        <w:jc w:val="both"/>
      </w:pPr>
      <w: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A07261" w:rsidRDefault="00A07261" w:rsidP="00456C44">
      <w:pPr>
        <w:ind w:firstLine="708"/>
        <w:jc w:val="both"/>
      </w:pPr>
      <w: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A07261" w:rsidRDefault="00A07261" w:rsidP="001F3589">
      <w:pPr>
        <w:ind w:firstLine="708"/>
      </w:pPr>
      <w:r>
        <w:t>5.9. Члены Единой комиссии вправе:</w:t>
      </w:r>
    </w:p>
    <w:p w:rsidR="00A07261" w:rsidRDefault="00A07261" w:rsidP="001F3589">
      <w:pPr>
        <w:ind w:firstLine="708"/>
        <w:jc w:val="both"/>
      </w:pPr>
      <w: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A07261" w:rsidRDefault="00A07261" w:rsidP="00A26E03">
      <w:pPr>
        <w:ind w:firstLine="708"/>
      </w:pPr>
      <w:r>
        <w:t>5.9.2. Выступать по вопросам повестки дня на заседаниях Единой комиссии.</w:t>
      </w:r>
    </w:p>
    <w:p w:rsidR="00A07261" w:rsidRDefault="00A07261" w:rsidP="00A26E03">
      <w:pPr>
        <w:ind w:firstLine="708"/>
        <w:jc w:val="both"/>
      </w:pPr>
      <w: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A07261" w:rsidRDefault="00A07261" w:rsidP="00A26E03">
      <w:pPr>
        <w:ind w:firstLine="708"/>
      </w:pPr>
      <w:r>
        <w:t>5.10. Члены Единой комиссии обязаны:</w:t>
      </w:r>
    </w:p>
    <w:p w:rsidR="00A07261" w:rsidRDefault="00A07261" w:rsidP="00A26E03">
      <w:pPr>
        <w:ind w:firstLine="708"/>
        <w:jc w:val="both"/>
      </w:pPr>
      <w: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A07261" w:rsidRDefault="00A07261" w:rsidP="00A26E03">
      <w:pPr>
        <w:ind w:firstLine="708"/>
      </w:pPr>
      <w:r>
        <w:t>5.10.2. Принимать решения в пределах своей компетенции.</w:t>
      </w:r>
    </w:p>
    <w:p w:rsidR="00A07261" w:rsidRDefault="00A07261" w:rsidP="00A26E03">
      <w:pPr>
        <w:ind w:firstLine="708"/>
        <w:jc w:val="both"/>
      </w:pPr>
      <w:r>
        <w:t>5.11. Решение Единой комиссии, принятое в нарушение требований Закона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A07261" w:rsidRDefault="00A07261" w:rsidP="00F96C40">
      <w:pPr>
        <w:ind w:firstLine="708"/>
      </w:pPr>
      <w:r>
        <w:t>5.12. Председатель Единой комиссии либо лицо, его замещающее:</w:t>
      </w:r>
    </w:p>
    <w:p w:rsidR="00A07261" w:rsidRDefault="00A07261" w:rsidP="00F96C40">
      <w:pPr>
        <w:ind w:firstLine="708"/>
        <w:jc w:val="both"/>
      </w:pPr>
      <w:r>
        <w:t>5.12.1. Осуществляет общее руководство работой Единой комиссии и обеспечивает выполнение настоящего Положения.</w:t>
      </w:r>
    </w:p>
    <w:p w:rsidR="00A07261" w:rsidRDefault="00A07261" w:rsidP="00F96C40">
      <w:pPr>
        <w:ind w:firstLine="708"/>
        <w:jc w:val="both"/>
      </w:pPr>
      <w:r>
        <w:t>5.12.2. Объявляет заседание правомочным или выносит решение о его переносе из-за отсутствия необходимого количества членов.</w:t>
      </w:r>
    </w:p>
    <w:p w:rsidR="00A07261" w:rsidRDefault="00A07261" w:rsidP="00F96C40">
      <w:pPr>
        <w:ind w:firstLine="708"/>
      </w:pPr>
      <w:r>
        <w:t>5.12.3. Открывает и ведет заседания Единой комиссии, объявляет перерывы.</w:t>
      </w:r>
    </w:p>
    <w:p w:rsidR="00A07261" w:rsidRDefault="00A07261" w:rsidP="00F96C40">
      <w:pPr>
        <w:ind w:firstLine="708"/>
        <w:jc w:val="both"/>
      </w:pPr>
      <w:r>
        <w:t>5.12.4. В случае необходимости выносит на обсуждение Единой комиссии вопрос о привлечении к работе экспертов.</w:t>
      </w:r>
    </w:p>
    <w:p w:rsidR="00A07261" w:rsidRDefault="00A07261" w:rsidP="00F96C40">
      <w:pPr>
        <w:ind w:firstLine="708"/>
      </w:pPr>
      <w:r>
        <w:t>5.12.5. Подписывает протоколы, составленные в ходе работы Единой комиссии.</w:t>
      </w:r>
    </w:p>
    <w:p w:rsidR="00A07261" w:rsidRDefault="00A07261" w:rsidP="00F96C40">
      <w:pPr>
        <w:ind w:firstLine="708"/>
        <w:jc w:val="both"/>
      </w:pPr>
      <w: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A07261" w:rsidRDefault="00A07261" w:rsidP="00F96C40">
      <w:pPr>
        <w:ind w:firstLine="708"/>
        <w:jc w:val="both"/>
      </w:pPr>
      <w: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A07261" w:rsidRDefault="00A07261" w:rsidP="00F96C40">
      <w:pPr>
        <w:ind w:firstLine="708"/>
        <w:jc w:val="both"/>
      </w:pPr>
      <w:r>
        <w:t>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A07261" w:rsidRDefault="00A07261" w:rsidP="00F96C40">
      <w:pPr>
        <w:jc w:val="both"/>
      </w:pPr>
      <w:r>
        <w:t xml:space="preserve"> </w:t>
      </w:r>
    </w:p>
    <w:p w:rsidR="00A07261" w:rsidRDefault="00A07261" w:rsidP="00F96C40">
      <w:pPr>
        <w:jc w:val="both"/>
      </w:pPr>
    </w:p>
    <w:sectPr w:rsidR="00A07261" w:rsidSect="00A07261">
      <w:pgSz w:w="11906" w:h="16838"/>
      <w:pgMar w:top="510" w:right="680" w:bottom="51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1EB9"/>
    <w:multiLevelType w:val="multilevel"/>
    <w:tmpl w:val="C020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560E9"/>
    <w:multiLevelType w:val="hybridMultilevel"/>
    <w:tmpl w:val="4E3CE878"/>
    <w:lvl w:ilvl="0" w:tplc="0802B6A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52A79"/>
    <w:multiLevelType w:val="hybridMultilevel"/>
    <w:tmpl w:val="54606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5A1E87"/>
    <w:multiLevelType w:val="hybridMultilevel"/>
    <w:tmpl w:val="798434F6"/>
    <w:lvl w:ilvl="0" w:tplc="A25650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8D60526"/>
    <w:multiLevelType w:val="hybridMultilevel"/>
    <w:tmpl w:val="059C7BD2"/>
    <w:lvl w:ilvl="0" w:tplc="844617B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A7E0ECC"/>
    <w:multiLevelType w:val="hybridMultilevel"/>
    <w:tmpl w:val="DE16AED2"/>
    <w:lvl w:ilvl="0" w:tplc="F902840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DE163D"/>
    <w:multiLevelType w:val="multilevel"/>
    <w:tmpl w:val="986A88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4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7" w15:restartNumberingAfterBreak="0">
    <w:nsid w:val="5E704631"/>
    <w:multiLevelType w:val="hybridMultilevel"/>
    <w:tmpl w:val="570A77D6"/>
    <w:lvl w:ilvl="0" w:tplc="7B3E5D2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EAD666E"/>
    <w:multiLevelType w:val="hybridMultilevel"/>
    <w:tmpl w:val="8F6CC626"/>
    <w:lvl w:ilvl="0" w:tplc="B518E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B2C50B0"/>
    <w:multiLevelType w:val="multilevel"/>
    <w:tmpl w:val="6986C5B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0" w15:restartNumberingAfterBreak="0">
    <w:nsid w:val="6F165EB5"/>
    <w:multiLevelType w:val="hybridMultilevel"/>
    <w:tmpl w:val="DA825556"/>
    <w:lvl w:ilvl="0" w:tplc="FF1EB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0F12DAD"/>
    <w:multiLevelType w:val="hybridMultilevel"/>
    <w:tmpl w:val="8F6CC626"/>
    <w:lvl w:ilvl="0" w:tplc="B518E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8"/>
  </w:num>
  <w:num w:numId="3">
    <w:abstractNumId w:val="11"/>
  </w:num>
  <w:num w:numId="4">
    <w:abstractNumId w:val="6"/>
  </w:num>
  <w:num w:numId="5">
    <w:abstractNumId w:val="9"/>
  </w:num>
  <w:num w:numId="6">
    <w:abstractNumId w:val="5"/>
  </w:num>
  <w:num w:numId="7">
    <w:abstractNumId w:val="3"/>
  </w:num>
  <w:num w:numId="8">
    <w:abstractNumId w:val="2"/>
  </w:num>
  <w:num w:numId="9">
    <w:abstractNumId w:val="4"/>
  </w:num>
  <w:num w:numId="10">
    <w:abstractNumId w:val="7"/>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F4290"/>
    <w:rsid w:val="00006926"/>
    <w:rsid w:val="00006B76"/>
    <w:rsid w:val="00013B33"/>
    <w:rsid w:val="00015A31"/>
    <w:rsid w:val="00021F35"/>
    <w:rsid w:val="000317BB"/>
    <w:rsid w:val="000402FD"/>
    <w:rsid w:val="00042883"/>
    <w:rsid w:val="00065B82"/>
    <w:rsid w:val="000712F7"/>
    <w:rsid w:val="00090F95"/>
    <w:rsid w:val="00091816"/>
    <w:rsid w:val="00097F63"/>
    <w:rsid w:val="000A4A96"/>
    <w:rsid w:val="000A4E86"/>
    <w:rsid w:val="000A5133"/>
    <w:rsid w:val="000B12F4"/>
    <w:rsid w:val="000C4405"/>
    <w:rsid w:val="000C6B0B"/>
    <w:rsid w:val="000D095F"/>
    <w:rsid w:val="000D7C67"/>
    <w:rsid w:val="000E36B7"/>
    <w:rsid w:val="000E7B86"/>
    <w:rsid w:val="000F485C"/>
    <w:rsid w:val="000F4B16"/>
    <w:rsid w:val="00103899"/>
    <w:rsid w:val="00107CAE"/>
    <w:rsid w:val="00116424"/>
    <w:rsid w:val="001213AE"/>
    <w:rsid w:val="00125F9F"/>
    <w:rsid w:val="00135E99"/>
    <w:rsid w:val="00150E97"/>
    <w:rsid w:val="00153C39"/>
    <w:rsid w:val="00172D0D"/>
    <w:rsid w:val="0018404A"/>
    <w:rsid w:val="00190789"/>
    <w:rsid w:val="00192F8A"/>
    <w:rsid w:val="001A0155"/>
    <w:rsid w:val="001A3AA7"/>
    <w:rsid w:val="001B5BBA"/>
    <w:rsid w:val="001D027C"/>
    <w:rsid w:val="001D2972"/>
    <w:rsid w:val="001D5756"/>
    <w:rsid w:val="001F3589"/>
    <w:rsid w:val="001F4290"/>
    <w:rsid w:val="00201AE4"/>
    <w:rsid w:val="00212406"/>
    <w:rsid w:val="00214862"/>
    <w:rsid w:val="00220CDE"/>
    <w:rsid w:val="002303EC"/>
    <w:rsid w:val="00231AC7"/>
    <w:rsid w:val="002326E8"/>
    <w:rsid w:val="00241337"/>
    <w:rsid w:val="0024644A"/>
    <w:rsid w:val="00251178"/>
    <w:rsid w:val="00254123"/>
    <w:rsid w:val="0026574F"/>
    <w:rsid w:val="00280E40"/>
    <w:rsid w:val="0028735A"/>
    <w:rsid w:val="00293E0C"/>
    <w:rsid w:val="00296FDA"/>
    <w:rsid w:val="002B0B74"/>
    <w:rsid w:val="002B1F8C"/>
    <w:rsid w:val="002C3FE7"/>
    <w:rsid w:val="002D2725"/>
    <w:rsid w:val="002D5325"/>
    <w:rsid w:val="002E4C11"/>
    <w:rsid w:val="002E56E1"/>
    <w:rsid w:val="002F0616"/>
    <w:rsid w:val="002F47FA"/>
    <w:rsid w:val="002F632C"/>
    <w:rsid w:val="0030227A"/>
    <w:rsid w:val="00302F09"/>
    <w:rsid w:val="00302FB1"/>
    <w:rsid w:val="0030797C"/>
    <w:rsid w:val="00310393"/>
    <w:rsid w:val="003174FE"/>
    <w:rsid w:val="00341591"/>
    <w:rsid w:val="0034599A"/>
    <w:rsid w:val="003563DB"/>
    <w:rsid w:val="003634DC"/>
    <w:rsid w:val="00371766"/>
    <w:rsid w:val="003726FB"/>
    <w:rsid w:val="0037734B"/>
    <w:rsid w:val="00377DF1"/>
    <w:rsid w:val="003A7604"/>
    <w:rsid w:val="003B6AE0"/>
    <w:rsid w:val="003B7639"/>
    <w:rsid w:val="003E5B30"/>
    <w:rsid w:val="004077A7"/>
    <w:rsid w:val="00413A8C"/>
    <w:rsid w:val="00424EA7"/>
    <w:rsid w:val="00433C19"/>
    <w:rsid w:val="00446147"/>
    <w:rsid w:val="00455445"/>
    <w:rsid w:val="00456C44"/>
    <w:rsid w:val="004618FB"/>
    <w:rsid w:val="004814DC"/>
    <w:rsid w:val="00483910"/>
    <w:rsid w:val="00483EE7"/>
    <w:rsid w:val="004A0C44"/>
    <w:rsid w:val="004A7A01"/>
    <w:rsid w:val="004A7B5A"/>
    <w:rsid w:val="004C4BB5"/>
    <w:rsid w:val="004C76DA"/>
    <w:rsid w:val="004D3F1E"/>
    <w:rsid w:val="004D408E"/>
    <w:rsid w:val="004D452D"/>
    <w:rsid w:val="004D5269"/>
    <w:rsid w:val="004D701B"/>
    <w:rsid w:val="004E47CA"/>
    <w:rsid w:val="004E6451"/>
    <w:rsid w:val="004F7656"/>
    <w:rsid w:val="00503723"/>
    <w:rsid w:val="0050666A"/>
    <w:rsid w:val="005100ED"/>
    <w:rsid w:val="005516A2"/>
    <w:rsid w:val="0055464C"/>
    <w:rsid w:val="00554C31"/>
    <w:rsid w:val="00556547"/>
    <w:rsid w:val="00562889"/>
    <w:rsid w:val="00571A7A"/>
    <w:rsid w:val="0057328D"/>
    <w:rsid w:val="005735B2"/>
    <w:rsid w:val="005758C6"/>
    <w:rsid w:val="005959F6"/>
    <w:rsid w:val="0059651B"/>
    <w:rsid w:val="005B0CBD"/>
    <w:rsid w:val="005B3C1F"/>
    <w:rsid w:val="005B6285"/>
    <w:rsid w:val="005B7E66"/>
    <w:rsid w:val="005D58C6"/>
    <w:rsid w:val="005D5F9E"/>
    <w:rsid w:val="005D7CEE"/>
    <w:rsid w:val="005F5E08"/>
    <w:rsid w:val="00605A1F"/>
    <w:rsid w:val="00613D88"/>
    <w:rsid w:val="006274F3"/>
    <w:rsid w:val="00631C19"/>
    <w:rsid w:val="00632FF2"/>
    <w:rsid w:val="0064068A"/>
    <w:rsid w:val="006412D0"/>
    <w:rsid w:val="00645933"/>
    <w:rsid w:val="00650A5A"/>
    <w:rsid w:val="006540DB"/>
    <w:rsid w:val="006572E0"/>
    <w:rsid w:val="006641EF"/>
    <w:rsid w:val="00687C3D"/>
    <w:rsid w:val="006B5848"/>
    <w:rsid w:val="006D2F0C"/>
    <w:rsid w:val="006E7EC3"/>
    <w:rsid w:val="00721CB3"/>
    <w:rsid w:val="0072384A"/>
    <w:rsid w:val="00726D71"/>
    <w:rsid w:val="0072775F"/>
    <w:rsid w:val="0072778D"/>
    <w:rsid w:val="00736FCF"/>
    <w:rsid w:val="00737055"/>
    <w:rsid w:val="00737926"/>
    <w:rsid w:val="00752E19"/>
    <w:rsid w:val="007548EA"/>
    <w:rsid w:val="00754973"/>
    <w:rsid w:val="00760A1E"/>
    <w:rsid w:val="00770C4A"/>
    <w:rsid w:val="007716E7"/>
    <w:rsid w:val="00776674"/>
    <w:rsid w:val="00784A43"/>
    <w:rsid w:val="007852AE"/>
    <w:rsid w:val="007A5AD8"/>
    <w:rsid w:val="007A5FFA"/>
    <w:rsid w:val="007C012E"/>
    <w:rsid w:val="007C08C7"/>
    <w:rsid w:val="007D003E"/>
    <w:rsid w:val="007D297F"/>
    <w:rsid w:val="007E3341"/>
    <w:rsid w:val="007E6456"/>
    <w:rsid w:val="008222B0"/>
    <w:rsid w:val="00823DED"/>
    <w:rsid w:val="0083263E"/>
    <w:rsid w:val="0084544A"/>
    <w:rsid w:val="0085241B"/>
    <w:rsid w:val="00852E2A"/>
    <w:rsid w:val="00856BDE"/>
    <w:rsid w:val="00864252"/>
    <w:rsid w:val="00865DD7"/>
    <w:rsid w:val="0087115F"/>
    <w:rsid w:val="008733E3"/>
    <w:rsid w:val="00881B54"/>
    <w:rsid w:val="00882799"/>
    <w:rsid w:val="00892913"/>
    <w:rsid w:val="00894A03"/>
    <w:rsid w:val="00896154"/>
    <w:rsid w:val="008A08F9"/>
    <w:rsid w:val="008A2204"/>
    <w:rsid w:val="008B0248"/>
    <w:rsid w:val="008C5F9C"/>
    <w:rsid w:val="008F1C97"/>
    <w:rsid w:val="00914E0B"/>
    <w:rsid w:val="009174A7"/>
    <w:rsid w:val="00926232"/>
    <w:rsid w:val="0093420B"/>
    <w:rsid w:val="009360CE"/>
    <w:rsid w:val="00950722"/>
    <w:rsid w:val="00957C2E"/>
    <w:rsid w:val="00962CDD"/>
    <w:rsid w:val="00966902"/>
    <w:rsid w:val="0096708B"/>
    <w:rsid w:val="00984436"/>
    <w:rsid w:val="009937B0"/>
    <w:rsid w:val="009A727A"/>
    <w:rsid w:val="009B1521"/>
    <w:rsid w:val="009B4233"/>
    <w:rsid w:val="009B4952"/>
    <w:rsid w:val="009C1E03"/>
    <w:rsid w:val="009C3A06"/>
    <w:rsid w:val="009C49FF"/>
    <w:rsid w:val="009C5458"/>
    <w:rsid w:val="009D0708"/>
    <w:rsid w:val="009D43EB"/>
    <w:rsid w:val="009D6B87"/>
    <w:rsid w:val="009E123E"/>
    <w:rsid w:val="009E5E75"/>
    <w:rsid w:val="009F53A3"/>
    <w:rsid w:val="00A05F03"/>
    <w:rsid w:val="00A07261"/>
    <w:rsid w:val="00A239BC"/>
    <w:rsid w:val="00A26E03"/>
    <w:rsid w:val="00A327E7"/>
    <w:rsid w:val="00A34CFC"/>
    <w:rsid w:val="00A409B9"/>
    <w:rsid w:val="00A42419"/>
    <w:rsid w:val="00A502A7"/>
    <w:rsid w:val="00A50EC0"/>
    <w:rsid w:val="00A56188"/>
    <w:rsid w:val="00A60AF2"/>
    <w:rsid w:val="00A637FB"/>
    <w:rsid w:val="00A741B5"/>
    <w:rsid w:val="00A8589E"/>
    <w:rsid w:val="00A949D4"/>
    <w:rsid w:val="00A95658"/>
    <w:rsid w:val="00A95C62"/>
    <w:rsid w:val="00AA53D8"/>
    <w:rsid w:val="00AA63BB"/>
    <w:rsid w:val="00AB1736"/>
    <w:rsid w:val="00AB6F10"/>
    <w:rsid w:val="00AC0874"/>
    <w:rsid w:val="00AC1F36"/>
    <w:rsid w:val="00AC2636"/>
    <w:rsid w:val="00AC40A8"/>
    <w:rsid w:val="00AC6C51"/>
    <w:rsid w:val="00AD3168"/>
    <w:rsid w:val="00AD586B"/>
    <w:rsid w:val="00AD60BD"/>
    <w:rsid w:val="00B0489D"/>
    <w:rsid w:val="00B06A5C"/>
    <w:rsid w:val="00B0727D"/>
    <w:rsid w:val="00B24DDF"/>
    <w:rsid w:val="00B262F4"/>
    <w:rsid w:val="00B27228"/>
    <w:rsid w:val="00B32418"/>
    <w:rsid w:val="00B50568"/>
    <w:rsid w:val="00B57FD7"/>
    <w:rsid w:val="00B60D77"/>
    <w:rsid w:val="00B8408D"/>
    <w:rsid w:val="00B87D8B"/>
    <w:rsid w:val="00B91204"/>
    <w:rsid w:val="00B94AA2"/>
    <w:rsid w:val="00BA2C3D"/>
    <w:rsid w:val="00BB062D"/>
    <w:rsid w:val="00BC1740"/>
    <w:rsid w:val="00BD0DA3"/>
    <w:rsid w:val="00BD37FB"/>
    <w:rsid w:val="00BE2097"/>
    <w:rsid w:val="00BE2D01"/>
    <w:rsid w:val="00C018C2"/>
    <w:rsid w:val="00C169BF"/>
    <w:rsid w:val="00C2351F"/>
    <w:rsid w:val="00C426AD"/>
    <w:rsid w:val="00C65297"/>
    <w:rsid w:val="00C67843"/>
    <w:rsid w:val="00C67F38"/>
    <w:rsid w:val="00C723C5"/>
    <w:rsid w:val="00CA7F9F"/>
    <w:rsid w:val="00CC1F6E"/>
    <w:rsid w:val="00CC774D"/>
    <w:rsid w:val="00CD7FF1"/>
    <w:rsid w:val="00CE0E88"/>
    <w:rsid w:val="00CE4494"/>
    <w:rsid w:val="00CF64AB"/>
    <w:rsid w:val="00D01032"/>
    <w:rsid w:val="00D022F9"/>
    <w:rsid w:val="00D05B4D"/>
    <w:rsid w:val="00D075B3"/>
    <w:rsid w:val="00D23CB7"/>
    <w:rsid w:val="00D24ED4"/>
    <w:rsid w:val="00D35481"/>
    <w:rsid w:val="00D3611E"/>
    <w:rsid w:val="00D3698B"/>
    <w:rsid w:val="00D461F2"/>
    <w:rsid w:val="00D52833"/>
    <w:rsid w:val="00D568AC"/>
    <w:rsid w:val="00D578F7"/>
    <w:rsid w:val="00D64731"/>
    <w:rsid w:val="00D647A0"/>
    <w:rsid w:val="00D72623"/>
    <w:rsid w:val="00D74695"/>
    <w:rsid w:val="00D74D91"/>
    <w:rsid w:val="00D82F8E"/>
    <w:rsid w:val="00D9026A"/>
    <w:rsid w:val="00D97EC4"/>
    <w:rsid w:val="00DA57B8"/>
    <w:rsid w:val="00DB1ED0"/>
    <w:rsid w:val="00DB25D6"/>
    <w:rsid w:val="00DB75E2"/>
    <w:rsid w:val="00DC1CE5"/>
    <w:rsid w:val="00DD565D"/>
    <w:rsid w:val="00DD6749"/>
    <w:rsid w:val="00DE3B4B"/>
    <w:rsid w:val="00DE45E6"/>
    <w:rsid w:val="00DE6185"/>
    <w:rsid w:val="00DF65BB"/>
    <w:rsid w:val="00E0047B"/>
    <w:rsid w:val="00E07E86"/>
    <w:rsid w:val="00E10E22"/>
    <w:rsid w:val="00E14A0C"/>
    <w:rsid w:val="00E175AE"/>
    <w:rsid w:val="00E24847"/>
    <w:rsid w:val="00E261CF"/>
    <w:rsid w:val="00E42FB7"/>
    <w:rsid w:val="00E45AF0"/>
    <w:rsid w:val="00E47906"/>
    <w:rsid w:val="00E47EE9"/>
    <w:rsid w:val="00E52BB1"/>
    <w:rsid w:val="00E619D4"/>
    <w:rsid w:val="00E6547D"/>
    <w:rsid w:val="00E7427F"/>
    <w:rsid w:val="00E74D9E"/>
    <w:rsid w:val="00E8071C"/>
    <w:rsid w:val="00E80E65"/>
    <w:rsid w:val="00E822FC"/>
    <w:rsid w:val="00E83484"/>
    <w:rsid w:val="00E852C3"/>
    <w:rsid w:val="00E91FEB"/>
    <w:rsid w:val="00E95630"/>
    <w:rsid w:val="00EA1C93"/>
    <w:rsid w:val="00EA457D"/>
    <w:rsid w:val="00EA6A3C"/>
    <w:rsid w:val="00EA7B40"/>
    <w:rsid w:val="00EC1ACD"/>
    <w:rsid w:val="00EC44F1"/>
    <w:rsid w:val="00EC4E24"/>
    <w:rsid w:val="00EC6D71"/>
    <w:rsid w:val="00ED3103"/>
    <w:rsid w:val="00EE74E3"/>
    <w:rsid w:val="00F007E2"/>
    <w:rsid w:val="00F0510B"/>
    <w:rsid w:val="00F067DA"/>
    <w:rsid w:val="00F1184D"/>
    <w:rsid w:val="00F1345D"/>
    <w:rsid w:val="00F141DE"/>
    <w:rsid w:val="00F22D96"/>
    <w:rsid w:val="00F276BF"/>
    <w:rsid w:val="00F311FC"/>
    <w:rsid w:val="00F50AF0"/>
    <w:rsid w:val="00F54C5C"/>
    <w:rsid w:val="00F64276"/>
    <w:rsid w:val="00F66B33"/>
    <w:rsid w:val="00F70E18"/>
    <w:rsid w:val="00F72E68"/>
    <w:rsid w:val="00F82A18"/>
    <w:rsid w:val="00F924DA"/>
    <w:rsid w:val="00F953BB"/>
    <w:rsid w:val="00F96C40"/>
    <w:rsid w:val="00F976F3"/>
    <w:rsid w:val="00FA17D3"/>
    <w:rsid w:val="00FA237F"/>
    <w:rsid w:val="00FB1A51"/>
    <w:rsid w:val="00FB4104"/>
    <w:rsid w:val="00FD12E0"/>
    <w:rsid w:val="00FE36C1"/>
    <w:rsid w:val="00FF0E47"/>
    <w:rsid w:val="00FF30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43DFA"/>
  <w15:docId w15:val="{4B33AF90-2297-429D-815D-A7237DD1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8F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1F4290"/>
    <w:pPr>
      <w:keepNext/>
      <w:ind w:left="4188" w:hanging="360"/>
      <w:jc w:val="center"/>
      <w:outlineLvl w:val="0"/>
    </w:pPr>
    <w:rPr>
      <w:sz w:val="40"/>
    </w:rPr>
  </w:style>
  <w:style w:type="paragraph" w:styleId="2">
    <w:name w:val="heading 2"/>
    <w:basedOn w:val="a"/>
    <w:next w:val="a"/>
    <w:link w:val="20"/>
    <w:uiPriority w:val="9"/>
    <w:semiHidden/>
    <w:unhideWhenUsed/>
    <w:qFormat/>
    <w:rsid w:val="00DE61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4290"/>
    <w:rPr>
      <w:rFonts w:ascii="Times New Roman" w:eastAsia="Times New Roman" w:hAnsi="Times New Roman" w:cs="Times New Roman"/>
      <w:sz w:val="40"/>
      <w:szCs w:val="24"/>
      <w:lang w:eastAsia="ar-SA"/>
    </w:rPr>
  </w:style>
  <w:style w:type="paragraph" w:styleId="a3">
    <w:name w:val="List Paragraph"/>
    <w:basedOn w:val="a"/>
    <w:qFormat/>
    <w:rsid w:val="002303EC"/>
    <w:pPr>
      <w:ind w:left="720"/>
      <w:contextualSpacing/>
    </w:pPr>
  </w:style>
  <w:style w:type="character" w:customStyle="1" w:styleId="apple-converted-space">
    <w:name w:val="apple-converted-space"/>
    <w:basedOn w:val="a0"/>
    <w:rsid w:val="002303EC"/>
  </w:style>
  <w:style w:type="paragraph" w:styleId="a4">
    <w:name w:val="Normal (Web)"/>
    <w:basedOn w:val="a"/>
    <w:uiPriority w:val="99"/>
    <w:unhideWhenUsed/>
    <w:rsid w:val="002303EC"/>
    <w:pPr>
      <w:suppressAutoHyphens w:val="0"/>
      <w:spacing w:before="100" w:beforeAutospacing="1" w:after="100" w:afterAutospacing="1"/>
    </w:pPr>
    <w:rPr>
      <w:lang w:eastAsia="ru-RU"/>
    </w:rPr>
  </w:style>
  <w:style w:type="character" w:customStyle="1" w:styleId="20">
    <w:name w:val="Заголовок 2 Знак"/>
    <w:basedOn w:val="a0"/>
    <w:link w:val="2"/>
    <w:uiPriority w:val="9"/>
    <w:semiHidden/>
    <w:rsid w:val="00DE6185"/>
    <w:rPr>
      <w:rFonts w:asciiTheme="majorHAnsi" w:eastAsiaTheme="majorEastAsia" w:hAnsiTheme="majorHAnsi" w:cstheme="majorBidi"/>
      <w:b/>
      <w:bCs/>
      <w:color w:val="4F81BD" w:themeColor="accent1"/>
      <w:sz w:val="26"/>
      <w:szCs w:val="26"/>
      <w:lang w:eastAsia="ar-SA"/>
    </w:rPr>
  </w:style>
  <w:style w:type="character" w:styleId="a5">
    <w:name w:val="Strong"/>
    <w:basedOn w:val="a0"/>
    <w:uiPriority w:val="22"/>
    <w:qFormat/>
    <w:rsid w:val="00DE6185"/>
    <w:rPr>
      <w:b/>
      <w:bCs/>
    </w:rPr>
  </w:style>
  <w:style w:type="paragraph" w:customStyle="1" w:styleId="ConsCell">
    <w:name w:val="ConsCell"/>
    <w:uiPriority w:val="99"/>
    <w:rsid w:val="00CE4494"/>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table" w:styleId="a6">
    <w:name w:val="Table Grid"/>
    <w:basedOn w:val="a1"/>
    <w:rsid w:val="00C678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ody Text Indent"/>
    <w:basedOn w:val="a"/>
    <w:link w:val="a8"/>
    <w:rsid w:val="00C67843"/>
    <w:pPr>
      <w:spacing w:after="120"/>
      <w:ind w:left="283"/>
    </w:pPr>
  </w:style>
  <w:style w:type="character" w:customStyle="1" w:styleId="a8">
    <w:name w:val="Основной текст с отступом Знак"/>
    <w:basedOn w:val="a0"/>
    <w:link w:val="a7"/>
    <w:rsid w:val="00C67843"/>
    <w:rPr>
      <w:rFonts w:ascii="Times New Roman" w:eastAsia="Times New Roman" w:hAnsi="Times New Roman" w:cs="Times New Roman"/>
      <w:sz w:val="24"/>
      <w:szCs w:val="24"/>
      <w:lang w:eastAsia="ar-SA"/>
    </w:rPr>
  </w:style>
  <w:style w:type="paragraph" w:styleId="a9">
    <w:name w:val="No Spacing"/>
    <w:link w:val="aa"/>
    <w:qFormat/>
    <w:rsid w:val="00302F09"/>
    <w:pPr>
      <w:suppressAutoHyphens/>
      <w:spacing w:after="0" w:line="240" w:lineRule="auto"/>
    </w:pPr>
    <w:rPr>
      <w:rFonts w:ascii="Calibri" w:eastAsia="Times New Roman" w:hAnsi="Calibri" w:cs="Calibri"/>
      <w:lang w:eastAsia="ar-SA"/>
    </w:rPr>
  </w:style>
  <w:style w:type="character" w:customStyle="1" w:styleId="aa">
    <w:name w:val="Без интервала Знак"/>
    <w:basedOn w:val="a0"/>
    <w:link w:val="a9"/>
    <w:rsid w:val="00302F09"/>
    <w:rPr>
      <w:rFonts w:ascii="Calibri" w:eastAsia="Times New Roman" w:hAnsi="Calibri" w:cs="Calibri"/>
      <w:lang w:eastAsia="ar-SA"/>
    </w:rPr>
  </w:style>
  <w:style w:type="paragraph" w:styleId="ab">
    <w:name w:val="Balloon Text"/>
    <w:basedOn w:val="a"/>
    <w:link w:val="ac"/>
    <w:uiPriority w:val="99"/>
    <w:semiHidden/>
    <w:unhideWhenUsed/>
    <w:rsid w:val="00E852C3"/>
    <w:rPr>
      <w:rFonts w:ascii="Segoe UI" w:hAnsi="Segoe UI" w:cs="Segoe UI"/>
      <w:sz w:val="18"/>
      <w:szCs w:val="18"/>
    </w:rPr>
  </w:style>
  <w:style w:type="character" w:customStyle="1" w:styleId="ac">
    <w:name w:val="Текст выноски Знак"/>
    <w:basedOn w:val="a0"/>
    <w:link w:val="ab"/>
    <w:uiPriority w:val="99"/>
    <w:semiHidden/>
    <w:rsid w:val="00E852C3"/>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09422">
      <w:bodyDiv w:val="1"/>
      <w:marLeft w:val="0"/>
      <w:marRight w:val="0"/>
      <w:marTop w:val="0"/>
      <w:marBottom w:val="0"/>
      <w:divBdr>
        <w:top w:val="none" w:sz="0" w:space="0" w:color="auto"/>
        <w:left w:val="none" w:sz="0" w:space="0" w:color="auto"/>
        <w:bottom w:val="none" w:sz="0" w:space="0" w:color="auto"/>
        <w:right w:val="none" w:sz="0" w:space="0" w:color="auto"/>
      </w:divBdr>
    </w:div>
    <w:div w:id="353653702">
      <w:bodyDiv w:val="1"/>
      <w:marLeft w:val="0"/>
      <w:marRight w:val="0"/>
      <w:marTop w:val="0"/>
      <w:marBottom w:val="0"/>
      <w:divBdr>
        <w:top w:val="none" w:sz="0" w:space="0" w:color="auto"/>
        <w:left w:val="none" w:sz="0" w:space="0" w:color="auto"/>
        <w:bottom w:val="none" w:sz="0" w:space="0" w:color="auto"/>
        <w:right w:val="none" w:sz="0" w:space="0" w:color="auto"/>
      </w:divBdr>
    </w:div>
    <w:div w:id="526915491">
      <w:bodyDiv w:val="1"/>
      <w:marLeft w:val="0"/>
      <w:marRight w:val="0"/>
      <w:marTop w:val="0"/>
      <w:marBottom w:val="0"/>
      <w:divBdr>
        <w:top w:val="none" w:sz="0" w:space="0" w:color="auto"/>
        <w:left w:val="none" w:sz="0" w:space="0" w:color="auto"/>
        <w:bottom w:val="none" w:sz="0" w:space="0" w:color="auto"/>
        <w:right w:val="none" w:sz="0" w:space="0" w:color="auto"/>
      </w:divBdr>
      <w:divsChild>
        <w:div w:id="943458562">
          <w:marLeft w:val="0"/>
          <w:marRight w:val="0"/>
          <w:marTop w:val="0"/>
          <w:marBottom w:val="0"/>
          <w:divBdr>
            <w:top w:val="none" w:sz="0" w:space="0" w:color="auto"/>
            <w:left w:val="none" w:sz="0" w:space="0" w:color="auto"/>
            <w:bottom w:val="none" w:sz="0" w:space="0" w:color="auto"/>
            <w:right w:val="none" w:sz="0" w:space="0" w:color="auto"/>
          </w:divBdr>
        </w:div>
      </w:divsChild>
    </w:div>
    <w:div w:id="604117230">
      <w:bodyDiv w:val="1"/>
      <w:marLeft w:val="0"/>
      <w:marRight w:val="0"/>
      <w:marTop w:val="0"/>
      <w:marBottom w:val="0"/>
      <w:divBdr>
        <w:top w:val="none" w:sz="0" w:space="0" w:color="auto"/>
        <w:left w:val="none" w:sz="0" w:space="0" w:color="auto"/>
        <w:bottom w:val="none" w:sz="0" w:space="0" w:color="auto"/>
        <w:right w:val="none" w:sz="0" w:space="0" w:color="auto"/>
      </w:divBdr>
    </w:div>
    <w:div w:id="645627342">
      <w:bodyDiv w:val="1"/>
      <w:marLeft w:val="0"/>
      <w:marRight w:val="0"/>
      <w:marTop w:val="0"/>
      <w:marBottom w:val="0"/>
      <w:divBdr>
        <w:top w:val="none" w:sz="0" w:space="0" w:color="auto"/>
        <w:left w:val="none" w:sz="0" w:space="0" w:color="auto"/>
        <w:bottom w:val="none" w:sz="0" w:space="0" w:color="auto"/>
        <w:right w:val="none" w:sz="0" w:space="0" w:color="auto"/>
      </w:divBdr>
    </w:div>
    <w:div w:id="821197171">
      <w:bodyDiv w:val="1"/>
      <w:marLeft w:val="0"/>
      <w:marRight w:val="0"/>
      <w:marTop w:val="0"/>
      <w:marBottom w:val="0"/>
      <w:divBdr>
        <w:top w:val="none" w:sz="0" w:space="0" w:color="auto"/>
        <w:left w:val="none" w:sz="0" w:space="0" w:color="auto"/>
        <w:bottom w:val="none" w:sz="0" w:space="0" w:color="auto"/>
        <w:right w:val="none" w:sz="0" w:space="0" w:color="auto"/>
      </w:divBdr>
    </w:div>
    <w:div w:id="887036618">
      <w:bodyDiv w:val="1"/>
      <w:marLeft w:val="0"/>
      <w:marRight w:val="0"/>
      <w:marTop w:val="0"/>
      <w:marBottom w:val="0"/>
      <w:divBdr>
        <w:top w:val="none" w:sz="0" w:space="0" w:color="auto"/>
        <w:left w:val="none" w:sz="0" w:space="0" w:color="auto"/>
        <w:bottom w:val="none" w:sz="0" w:space="0" w:color="auto"/>
        <w:right w:val="none" w:sz="0" w:space="0" w:color="auto"/>
      </w:divBdr>
    </w:div>
    <w:div w:id="1003119235">
      <w:bodyDiv w:val="1"/>
      <w:marLeft w:val="0"/>
      <w:marRight w:val="0"/>
      <w:marTop w:val="0"/>
      <w:marBottom w:val="0"/>
      <w:divBdr>
        <w:top w:val="none" w:sz="0" w:space="0" w:color="auto"/>
        <w:left w:val="none" w:sz="0" w:space="0" w:color="auto"/>
        <w:bottom w:val="none" w:sz="0" w:space="0" w:color="auto"/>
        <w:right w:val="none" w:sz="0" w:space="0" w:color="auto"/>
      </w:divBdr>
    </w:div>
    <w:div w:id="1162432680">
      <w:bodyDiv w:val="1"/>
      <w:marLeft w:val="0"/>
      <w:marRight w:val="0"/>
      <w:marTop w:val="0"/>
      <w:marBottom w:val="0"/>
      <w:divBdr>
        <w:top w:val="none" w:sz="0" w:space="0" w:color="auto"/>
        <w:left w:val="none" w:sz="0" w:space="0" w:color="auto"/>
        <w:bottom w:val="none" w:sz="0" w:space="0" w:color="auto"/>
        <w:right w:val="none" w:sz="0" w:space="0" w:color="auto"/>
      </w:divBdr>
    </w:div>
    <w:div w:id="1223172244">
      <w:bodyDiv w:val="1"/>
      <w:marLeft w:val="0"/>
      <w:marRight w:val="0"/>
      <w:marTop w:val="0"/>
      <w:marBottom w:val="0"/>
      <w:divBdr>
        <w:top w:val="none" w:sz="0" w:space="0" w:color="auto"/>
        <w:left w:val="none" w:sz="0" w:space="0" w:color="auto"/>
        <w:bottom w:val="none" w:sz="0" w:space="0" w:color="auto"/>
        <w:right w:val="none" w:sz="0" w:space="0" w:color="auto"/>
      </w:divBdr>
    </w:div>
    <w:div w:id="1312245403">
      <w:bodyDiv w:val="1"/>
      <w:marLeft w:val="0"/>
      <w:marRight w:val="0"/>
      <w:marTop w:val="0"/>
      <w:marBottom w:val="0"/>
      <w:divBdr>
        <w:top w:val="none" w:sz="0" w:space="0" w:color="auto"/>
        <w:left w:val="none" w:sz="0" w:space="0" w:color="auto"/>
        <w:bottom w:val="none" w:sz="0" w:space="0" w:color="auto"/>
        <w:right w:val="none" w:sz="0" w:space="0" w:color="auto"/>
      </w:divBdr>
    </w:div>
    <w:div w:id="1478499508">
      <w:bodyDiv w:val="1"/>
      <w:marLeft w:val="0"/>
      <w:marRight w:val="0"/>
      <w:marTop w:val="0"/>
      <w:marBottom w:val="0"/>
      <w:divBdr>
        <w:top w:val="none" w:sz="0" w:space="0" w:color="auto"/>
        <w:left w:val="none" w:sz="0" w:space="0" w:color="auto"/>
        <w:bottom w:val="none" w:sz="0" w:space="0" w:color="auto"/>
        <w:right w:val="none" w:sz="0" w:space="0" w:color="auto"/>
      </w:divBdr>
    </w:div>
    <w:div w:id="1505703947">
      <w:bodyDiv w:val="1"/>
      <w:marLeft w:val="0"/>
      <w:marRight w:val="0"/>
      <w:marTop w:val="0"/>
      <w:marBottom w:val="0"/>
      <w:divBdr>
        <w:top w:val="none" w:sz="0" w:space="0" w:color="auto"/>
        <w:left w:val="none" w:sz="0" w:space="0" w:color="auto"/>
        <w:bottom w:val="none" w:sz="0" w:space="0" w:color="auto"/>
        <w:right w:val="none" w:sz="0" w:space="0" w:color="auto"/>
      </w:divBdr>
    </w:div>
    <w:div w:id="1657806475">
      <w:bodyDiv w:val="1"/>
      <w:marLeft w:val="0"/>
      <w:marRight w:val="0"/>
      <w:marTop w:val="0"/>
      <w:marBottom w:val="0"/>
      <w:divBdr>
        <w:top w:val="none" w:sz="0" w:space="0" w:color="auto"/>
        <w:left w:val="none" w:sz="0" w:space="0" w:color="auto"/>
        <w:bottom w:val="none" w:sz="0" w:space="0" w:color="auto"/>
        <w:right w:val="none" w:sz="0" w:space="0" w:color="auto"/>
      </w:divBdr>
    </w:div>
    <w:div w:id="1706565230">
      <w:bodyDiv w:val="1"/>
      <w:marLeft w:val="0"/>
      <w:marRight w:val="0"/>
      <w:marTop w:val="0"/>
      <w:marBottom w:val="0"/>
      <w:divBdr>
        <w:top w:val="none" w:sz="0" w:space="0" w:color="auto"/>
        <w:left w:val="none" w:sz="0" w:space="0" w:color="auto"/>
        <w:bottom w:val="none" w:sz="0" w:space="0" w:color="auto"/>
        <w:right w:val="none" w:sz="0" w:space="0" w:color="auto"/>
      </w:divBdr>
    </w:div>
    <w:div w:id="1729106295">
      <w:bodyDiv w:val="1"/>
      <w:marLeft w:val="0"/>
      <w:marRight w:val="0"/>
      <w:marTop w:val="0"/>
      <w:marBottom w:val="0"/>
      <w:divBdr>
        <w:top w:val="none" w:sz="0" w:space="0" w:color="auto"/>
        <w:left w:val="none" w:sz="0" w:space="0" w:color="auto"/>
        <w:bottom w:val="none" w:sz="0" w:space="0" w:color="auto"/>
        <w:right w:val="none" w:sz="0" w:space="0" w:color="auto"/>
      </w:divBdr>
    </w:div>
    <w:div w:id="207442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66EB1-4368-49F7-A414-C414F2D7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Pages>
  <Words>11361</Words>
  <Characters>64760</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Admin</cp:lastModifiedBy>
  <cp:revision>525</cp:revision>
  <cp:lastPrinted>2021-01-27T13:37:00Z</cp:lastPrinted>
  <dcterms:created xsi:type="dcterms:W3CDTF">2019-10-02T07:45:00Z</dcterms:created>
  <dcterms:modified xsi:type="dcterms:W3CDTF">2021-02-01T10:20:00Z</dcterms:modified>
</cp:coreProperties>
</file>