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44" w:rsidRDefault="00410244" w:rsidP="004102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10244" w:rsidRDefault="00410244" w:rsidP="004102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ШОЛОХОВСКИЙ РАЙОН</w:t>
      </w:r>
    </w:p>
    <w:p w:rsidR="00410244" w:rsidRDefault="00410244" w:rsidP="004102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10244" w:rsidRDefault="00410244" w:rsidP="004102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«МЕРКУЛОВСКОЕ СЕЛЬСКОЕ ПОСЕЛЕНИЕ»</w:t>
      </w:r>
    </w:p>
    <w:p w:rsidR="00410244" w:rsidRDefault="00410244" w:rsidP="004102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МЕРКУЛОВСКОГО СЕЛЬСКОГО ПОСЕЛЕНИЯ</w:t>
      </w:r>
    </w:p>
    <w:p w:rsidR="00410244" w:rsidRDefault="00410244" w:rsidP="00410244">
      <w:pPr>
        <w:pBdr>
          <w:bottom w:val="double" w:sz="18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410244" w:rsidRDefault="00410244" w:rsidP="004102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ПОСТАНОВЛЕНИЕ       </w:t>
      </w:r>
    </w:p>
    <w:p w:rsidR="00410244" w:rsidRDefault="00410244" w:rsidP="00410244">
      <w:pPr>
        <w:jc w:val="center"/>
        <w:rPr>
          <w:rFonts w:ascii="Times New Roman" w:hAnsi="Times New Roman"/>
          <w:sz w:val="28"/>
          <w:szCs w:val="28"/>
        </w:rPr>
      </w:pPr>
    </w:p>
    <w:p w:rsidR="00410244" w:rsidRDefault="00410244" w:rsidP="00410244">
      <w:pPr>
        <w:rPr>
          <w:sz w:val="20"/>
          <w:szCs w:val="20"/>
        </w:rPr>
      </w:pPr>
      <w:r>
        <w:rPr>
          <w:sz w:val="28"/>
          <w:szCs w:val="28"/>
        </w:rPr>
        <w:t>25.05.2012г                                    №   74                         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еркуловский                         </w:t>
      </w:r>
    </w:p>
    <w:p w:rsidR="00410244" w:rsidRDefault="00410244" w:rsidP="004102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244" w:rsidRDefault="00410244" w:rsidP="00410244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содержания </w:t>
      </w:r>
    </w:p>
    <w:p w:rsidR="00410244" w:rsidRDefault="00410244" w:rsidP="00410244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 захоронений на территории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10244" w:rsidRDefault="00410244" w:rsidP="00410244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 Меркуловское  сельское поселение»</w:t>
      </w:r>
    </w:p>
    <w:p w:rsidR="00410244" w:rsidRDefault="00410244" w:rsidP="004102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10244" w:rsidRDefault="00410244" w:rsidP="004102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12.01.1996 N 8-ФЗ "О погребении и похоронном деле",  Санитарными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/>
          <w:sz w:val="28"/>
          <w:szCs w:val="28"/>
        </w:rPr>
        <w:t xml:space="preserve"> и нормами "Гигиенические требования к размещению, устройству и содержанию кладбищ, зданий и сооружений похоронного назначения СанПиН 2.1.2882-11", утвержденными Главным государственным санитарным врачом Российской Федерации 28.06.2011, </w:t>
      </w:r>
    </w:p>
    <w:p w:rsidR="00410244" w:rsidRDefault="00410244" w:rsidP="00410244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10244" w:rsidRDefault="00410244" w:rsidP="00410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Правила содержания мест захоронений на территории муниципального образования «Меркуловского сельское поселение» (Приложение № 1 к настоящему постановлению).</w:t>
      </w:r>
    </w:p>
    <w:p w:rsidR="00410244" w:rsidRDefault="00410244" w:rsidP="00410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с приложением № 1 на информационных стендах  и разместить на официальном сайте Администрации в сети «Интернет». </w:t>
      </w:r>
    </w:p>
    <w:p w:rsidR="00410244" w:rsidRDefault="00410244" w:rsidP="004102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 ЖКХ Администрации сельского поселения Цырульникова А.М.</w:t>
      </w:r>
    </w:p>
    <w:p w:rsidR="00410244" w:rsidRDefault="00410244" w:rsidP="00410244">
      <w:pPr>
        <w:jc w:val="both"/>
        <w:rPr>
          <w:sz w:val="28"/>
          <w:szCs w:val="28"/>
        </w:rPr>
      </w:pPr>
    </w:p>
    <w:p w:rsidR="00410244" w:rsidRDefault="00410244" w:rsidP="004102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Меркуловского</w:t>
      </w:r>
    </w:p>
    <w:p w:rsidR="00410244" w:rsidRDefault="00410244" w:rsidP="004102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сельского поселения                                                 А.А.Мутилин</w:t>
      </w:r>
    </w:p>
    <w:p w:rsidR="00410244" w:rsidRDefault="00410244" w:rsidP="00410244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:rsidR="00410244" w:rsidRDefault="00410244" w:rsidP="00410244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:rsidR="00410244" w:rsidRDefault="00410244" w:rsidP="0041024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</w:p>
    <w:p w:rsidR="00410244" w:rsidRDefault="00410244" w:rsidP="0041024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сельского поселения</w:t>
      </w:r>
    </w:p>
    <w:p w:rsidR="00410244" w:rsidRDefault="00410244" w:rsidP="0041024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25.05.2012 №74  </w:t>
      </w:r>
    </w:p>
    <w:p w:rsidR="00410244" w:rsidRDefault="00410244" w:rsidP="00410244">
      <w:pPr>
        <w:tabs>
          <w:tab w:val="left" w:pos="7110"/>
          <w:tab w:val="left" w:pos="858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:rsidR="00410244" w:rsidRDefault="00410244" w:rsidP="0041024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10244" w:rsidRDefault="00410244" w:rsidP="0041024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ПРАВИЛА СОДЕРЖАНИЯ МЕСТ ЗАХОРОНЕНИЯ В ВЕШЕНСКОМ СЕЛЬСКОМ ПОСЕЛЕНИИ </w:t>
      </w:r>
    </w:p>
    <w:p w:rsidR="00410244" w:rsidRDefault="00410244" w:rsidP="0041024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10244" w:rsidRDefault="00410244" w:rsidP="00410244">
      <w:pPr>
        <w:pStyle w:val="a4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10244" w:rsidRDefault="00410244" w:rsidP="00410244">
      <w:pPr>
        <w:pStyle w:val="a4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Настоящие Правила содержания мест захоронения (далее - Правила) разработаны в соответствии с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12.01.1996 N 8-ФЗ "О погребении и похоронном деле",  Санитарными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/>
          <w:sz w:val="28"/>
          <w:szCs w:val="28"/>
        </w:rPr>
        <w:t xml:space="preserve"> и нормами "Гигиенические требования к размещению, устройству и содержанию кладбищ, зданий и сооружений похоронного назначения СанПиН 2.1.2882-11", утвержденными Главным государственным санитарным врачом Российской Федерации 28.06.2011, и являются обязательными при организации захоронений умерших и эксплуатации мест</w:t>
      </w:r>
      <w:proofErr w:type="gramEnd"/>
      <w:r>
        <w:rPr>
          <w:rFonts w:ascii="Times New Roman" w:hAnsi="Times New Roman"/>
          <w:sz w:val="28"/>
          <w:szCs w:val="28"/>
        </w:rPr>
        <w:t xml:space="preserve"> захоронения.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Территории кладбищ могут разделяться на участки: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воинских захоронений;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аллея почетных захоронений;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свободных захоронений;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захоронений по национальным обычаям;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родственных захоронений;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захоронения </w:t>
      </w:r>
      <w:proofErr w:type="gramStart"/>
      <w:r>
        <w:rPr>
          <w:rFonts w:ascii="Times New Roman" w:hAnsi="Times New Roman"/>
          <w:sz w:val="28"/>
          <w:szCs w:val="28"/>
        </w:rPr>
        <w:t>невостребованных</w:t>
      </w:r>
      <w:proofErr w:type="gramEnd"/>
      <w:r>
        <w:rPr>
          <w:rFonts w:ascii="Times New Roman" w:hAnsi="Times New Roman"/>
          <w:sz w:val="28"/>
          <w:szCs w:val="28"/>
        </w:rPr>
        <w:t>, в том числе неопознанных умерших.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Оформление заказов на услуги по изготовлению, установке, окраске, ремонту и демонтажу оград и надмогильных сооружений, выполнению скульптурных работ, высечению барельефов, изготовлению и реставрации надписей на надмогильных сооружениях, изготовлению и креплению на надмогильных сооружениях фотокерамических и других изделий, осуществлению ухода за местами захоронений, снятию надгробий может производиться хозяйствующими субъектами, оказывающими данные услуги, или непосредственно гражданами.</w:t>
      </w:r>
      <w:proofErr w:type="gramEnd"/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пределах отведенного земельного участка после захоронения могут устанавливаться надгробные сооружения в соответствии с настоящими Правилами.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244" w:rsidRDefault="00410244" w:rsidP="00410244">
      <w:pPr>
        <w:pStyle w:val="a4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и благоустройство кладбищ</w:t>
      </w:r>
    </w:p>
    <w:p w:rsidR="00410244" w:rsidRDefault="00410244" w:rsidP="00410244">
      <w:pPr>
        <w:pStyle w:val="a4"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Содержание и благоустройство кладбищ обеспечивается специализированной службой по вопросам похоронного дела.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Специализированная служба обязана обеспечивать на кладбище: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своевременную подготовку могил, захоронение умерших, подготовку регистрационных знаков;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в исправном состоянии территории кладбища, ограждения;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работ по содержанию кладбищ, включая систематическую уборку дорожек общего пользования, уход за зелеными насаждениями на всей территории кладбища и их обновление, систематическую уборку всей территории кладбища, текущий ремонт дорог и своевременный вывоз мусора;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услуг по уходу за местом захоронения, установке надмогильных сооружений;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гражданам напрокат инвентаря для ухода за местом захоронения;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установленных норм и правил захоронений;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в надлежащем порядке братских могил и могил, находящихся под охраной государства;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сохранность технических средств и инвентаря, задействованных в процессе оказания услуг по захоронению, и принятых на сохранность по договору надмогильных сооружений;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по первому требованию граждан и контролирующих организаций книги отзывов и предложений;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прочих требований, предусмотренных действующим законодательством. 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244" w:rsidRDefault="00410244" w:rsidP="00410244">
      <w:pPr>
        <w:pStyle w:val="a4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Установка надмогильных сооружений</w:t>
      </w:r>
    </w:p>
    <w:p w:rsidR="00410244" w:rsidRDefault="00410244" w:rsidP="00410244">
      <w:pPr>
        <w:pStyle w:val="a4"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Надмогильные сооружения, в том числе ограждения мест захоронений, устанавливаются исключительно в пределах отведенного участка земли и подлежат обязательной регистрации в книге регистрации надмогильных сооружений (надгробий). Все работы на кладбище, связанные с установкой надмогильных сооружений, оград, производятся после согласования со специализированной службой. Работы по установке надмогильных сооружений на территории  кладбищ могут осуществляться хозяйствующими субъектами, получившими разрешение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специализированной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службой на выполнение этих работ.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Надмогильные сооружения, в том числе ограждения мест захоронений, подлежат обязательной регистрации и устанавливаются исключительно в пределах отведенного участка земли.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Высота ограждения места захоронения не может быть более </w:t>
      </w:r>
      <w:smartTag w:uri="urn:schemas-microsoft-com:office:smarttags" w:element="metricconverter">
        <w:smartTagPr>
          <w:attr w:name="ProductID" w:val="0,5 метра"/>
        </w:smartTagPr>
        <w:r>
          <w:rPr>
            <w:rFonts w:ascii="Times New Roman" w:hAnsi="Times New Roman"/>
            <w:sz w:val="28"/>
            <w:szCs w:val="28"/>
          </w:rPr>
          <w:t>0,5 метра</w:t>
        </w:r>
      </w:smartTag>
      <w:r>
        <w:rPr>
          <w:rFonts w:ascii="Times New Roman" w:hAnsi="Times New Roman"/>
          <w:sz w:val="28"/>
          <w:szCs w:val="28"/>
        </w:rPr>
        <w:t xml:space="preserve">. При установке ограждений оставляется проход между могилами не менее </w:t>
      </w:r>
      <w:smartTag w:uri="urn:schemas-microsoft-com:office:smarttags" w:element="metricconverter">
        <w:smartTagPr>
          <w:attr w:name="ProductID" w:val="0.5 метра"/>
        </w:smartTagPr>
        <w:r>
          <w:rPr>
            <w:rFonts w:ascii="Times New Roman" w:hAnsi="Times New Roman"/>
            <w:sz w:val="28"/>
            <w:szCs w:val="28"/>
          </w:rPr>
          <w:t>0.5 метра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Надписи на надмогильных сооружениях должны соответствовать сведениям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действительно захороненных в данном месте умерших.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Сооружения, установленные за пределами отведенного земельного участка и превышающие установленные размеры, подлежат сносу.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нарушившие требования по установке надмогильных сооружений, письменно предупреждаются о допущенном нарушении специализированной службой. 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Установленные гражданами надмогильные сооружения являются их собственностью.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244" w:rsidRDefault="00410244" w:rsidP="00410244">
      <w:pPr>
        <w:pStyle w:val="a4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мест захоронений и надмогильных сооружений</w:t>
      </w:r>
    </w:p>
    <w:p w:rsidR="00410244" w:rsidRDefault="00410244" w:rsidP="00410244">
      <w:pPr>
        <w:pStyle w:val="a4"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Лицо, на чье имя выписано удостоверение о месте захоронения, обязано содержать надгробные сооружения и зеленые насаждения в пределах отведенного земельного участка в надлежащем состоянии собственными силами либо с привлечением специализированной организации, на платной основе.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Места захоронений, по которым отсутствуют достоверные сведения либо за которыми отсутствует надлежащий уход, признаются бесхозными. 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244" w:rsidRDefault="00410244" w:rsidP="00410244">
      <w:pPr>
        <w:pStyle w:val="a4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 посещения кладбищ, права и обязанности граждан</w:t>
      </w:r>
    </w:p>
    <w:p w:rsidR="00410244" w:rsidRDefault="00410244" w:rsidP="00410244">
      <w:pPr>
        <w:pStyle w:val="a4"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Кладбища открыты для посещений и захоронений ежедневно с 6-00 до 18-00 часов.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территории кладбища посетители должны соблюдать общественный порядок и тишину.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Посетители кладбищ имеют право: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надмогильные сооружения в пределах места захоронения с обязательным согласованием данных действий и регистрацией в специализированной службе;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сажать цветы в пределах места захоронения.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 территории кладбища запрещается: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портить надмогильные сооружения, оборудование кладбища, засорять территорию места погребения;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ломать зеленые насаждения, рвать цветы;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выгул домашних животных;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разводить костры, добывать песок, резать дерн;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находиться на территории кладбища после его закрытия;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раскопку грунта, оставлять запасы строительных и других материалов без согласования со специализированной службой;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присваивать чужое имущество, производить его перемещение;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заниматься коммерческой деятельностью без получения соответствующего разрешения;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другие противоправные действия.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Настоящие Правила посещения должны быть размещены на видном месте в специализированной службе, оказывающей услуги по погребению, и на доступных местах погребения для всеобщего обозрения. 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244" w:rsidRDefault="00410244" w:rsidP="00410244">
      <w:pPr>
        <w:pStyle w:val="a4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 движения транспортных средств на территории кладбища</w:t>
      </w:r>
    </w:p>
    <w:p w:rsidR="00410244" w:rsidRDefault="00410244" w:rsidP="00410244">
      <w:pPr>
        <w:pStyle w:val="a4"/>
        <w:tabs>
          <w:tab w:val="left" w:pos="1170"/>
        </w:tabs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Катафальное транспортное средство имеет право беспрепятственного проезда на территорию кладбища и движения по территории кладбища. Транспортные средства, образующие похоронную процессию, имеют право беспрепятственного бесплатного проезда на территорию кладбищ.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Катафальные транспортные средства должны иметь пропуска установленного образца, выдаваемые специализированной службой. Скорость движения транспортных средств не должна превышать 10 км в час.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Посетители-инвалиды имеют право бесплатного проезда на территорию кладбища на личном автотранспорте. 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244" w:rsidRDefault="00410244" w:rsidP="00410244">
      <w:pPr>
        <w:pStyle w:val="a4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семейных захоронений</w:t>
      </w:r>
    </w:p>
    <w:p w:rsidR="00410244" w:rsidRDefault="00410244" w:rsidP="00410244">
      <w:pPr>
        <w:pStyle w:val="a4"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предоставления участка под создание семейного захоронения заинтересованное лицо обращается в письменной форме в специализированную службу.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решения вопроса о предоставлении места для семейного (родового) захоронения в специализированную службу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предоставлении места для семейного (родового) захоронения;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копия паспорта или иного документа, удостоверяющего личность заявителя, с приложением подлинника для сверки;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копии документов, подтверждающих наличие двух и более близких родственников (иных родственников), с приложением подлинников для сверки.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настоящей статье, с отметкой о дате их приема.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Специализированная служба обеспечивает учет и хранение предоставленных документов.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предоставления принимается в срок, не превышающий четырнадцати календарных дней со дня получения заявления со всеми необходимыми документами.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 принимается в день предоставления заявителем в специализированную службу (не позднее одного дня до дня погребения) медицинского свидетельства о смерти или свидетельства о смерти, выдаваемого органами ЗАГС.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 резервирование места для семейного (родового) захоронения, превышающего размер бесплатно предоставляемого места для родственного захоронения (далее - резервирование места под будущее погребение), взимается единовременная плата в размере, установленном органами местного самоуправления.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о предоставлении места для семейного (родового) захоронения вручается или направляется специализированной службой почтовым отправлением с уведомлением о его вручении, с указанием реквизитов банковского счета и срока уплаты платежа за резервирование места под будущее погребение.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Решение об отказе в предоставлении места для семейного (родового) захоронения вручается или направляется с уведомлением заявителю с указанием причин отказа.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места для семейного (родового) захоронения допускается в случаях, если: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предоставленных заявителем документах обнаружены недостоверные данные;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заявитель не </w:t>
      </w:r>
      <w:proofErr w:type="gramStart"/>
      <w:r>
        <w:rPr>
          <w:rFonts w:ascii="Times New Roman" w:hAnsi="Times New Roman"/>
          <w:sz w:val="28"/>
          <w:szCs w:val="28"/>
        </w:rPr>
        <w:t>предоставил документы</w:t>
      </w:r>
      <w:proofErr w:type="gramEnd"/>
      <w:r>
        <w:rPr>
          <w:rFonts w:ascii="Times New Roman" w:hAnsi="Times New Roman"/>
          <w:sz w:val="28"/>
          <w:szCs w:val="28"/>
        </w:rPr>
        <w:t>, указанные в части 2 настоящей статьи.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обжаловать отказ в предоставлении места для семейного (родового) захоронения в судебном порядке.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предоставления участка под размещение семейного захоронения не является препятствием для повторного обращения с заявлением о предоставлении такого участка.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На основании разрешения на захоронение, а также волеизъявления умершего, выраженного им при жизни письменно или устно в присутствии свидетелей, сотрудник специализированной службы по согласованию с заявителем предварительно определяет будущее местоположение выделяемого участка, о чем составляет акт предварительного согласования места семейного захоронения, в котором указываются местонахождение места погребения, координаты места захоронения, размер, порядок и условия использования.</w:t>
      </w:r>
      <w:proofErr w:type="gramEnd"/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 основании разрешения на участке семейного захоронения может устанавливаться надмогильное сооружение.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Участки под семейные захоронения создаются в соответствии с данными Правилами, размерами на захоронения.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Заявитель обязан обеспечивать содержание участка семейного захоронения в надлежащем состоянии, соответствующем действующим санитарным и строительным нормам.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Сооружения, расположенные на участке семейного захоронения, являются собственностью лица, ответственного за захоронение.</w:t>
      </w:r>
    </w:p>
    <w:p w:rsidR="00410244" w:rsidRDefault="00410244" w:rsidP="00410244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410244" w:rsidRDefault="00410244" w:rsidP="00410244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410244" w:rsidRDefault="00410244" w:rsidP="00410244">
      <w:pPr>
        <w:pStyle w:val="a4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Санитарные и экологические требования и правила содержания мест захоронений</w:t>
      </w:r>
    </w:p>
    <w:p w:rsidR="00410244" w:rsidRDefault="00410244" w:rsidP="00410244">
      <w:pPr>
        <w:pStyle w:val="a4"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Деятельность на местах </w:t>
      </w:r>
      <w:r>
        <w:rPr>
          <w:rFonts w:ascii="Times New Roman" w:hAnsi="Times New Roman"/>
          <w:bCs/>
          <w:sz w:val="28"/>
          <w:szCs w:val="28"/>
        </w:rPr>
        <w:t>захоронений</w:t>
      </w:r>
      <w:r>
        <w:rPr>
          <w:rFonts w:ascii="Times New Roman" w:hAnsi="Times New Roman"/>
          <w:sz w:val="28"/>
          <w:szCs w:val="28"/>
        </w:rPr>
        <w:t xml:space="preserve">, в том числе содержание кладбищ, зданий и сооружений похоронного назначения, осуществляется в соответствии с законодательством о санитарно-эпидемиологическом благополучии населения, настоящими Правилами и другими действующими санитарными правилами и нормами содержания мест </w:t>
      </w:r>
      <w:r>
        <w:rPr>
          <w:rFonts w:ascii="Times New Roman" w:hAnsi="Times New Roman"/>
          <w:bCs/>
          <w:sz w:val="28"/>
          <w:szCs w:val="28"/>
        </w:rPr>
        <w:t>захоронений</w:t>
      </w:r>
      <w:r>
        <w:rPr>
          <w:rFonts w:ascii="Times New Roman" w:hAnsi="Times New Roman"/>
          <w:sz w:val="28"/>
          <w:szCs w:val="28"/>
        </w:rPr>
        <w:t>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территориях санитарно-защитных зон кладбищ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Территория санитарно-защитных зон должна быть спланирована, благоустроена и озеленена, иметь транспортные и инженерные коридоры. 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Размещение мест захоронения различного вида (типа) в зависимости от вероисповедания и обычаев целесообразно производить на обособленных специализированных участках кладбища.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Захоронение некремированных останков должно производиться в соответствии с действующим законодательством Российской Федерации.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Захоронение в братских могилах допускается при наличии санитарно-эпидемиологического заключения органов и учреждений государственной санитарно-эпидемиологической службы.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целях предотвращения распространения особо опасных инфекционных заболеваний процесс погребения умерших от инфекции неясной этиологии, а также от особо опасных инфекций (умерших в лечебных учреждениях или поступивших в </w:t>
      </w:r>
      <w:proofErr w:type="gramStart"/>
      <w:r>
        <w:rPr>
          <w:rFonts w:ascii="Times New Roman" w:hAnsi="Times New Roman"/>
          <w:sz w:val="28"/>
          <w:szCs w:val="28"/>
        </w:rPr>
        <w:t>патолого-анатомические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отделения для вскрытия) совершается в оцинкованных герметически запаянных гробах непосредственно из патолого-анатомического отделения.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Для возможности захоронения на территории Российской Федерации тел умерших, доставленных из других государств, необходимо представить документ, подтверждающий отсутствие у умершего особо опасных инфекционных заболеваний и заболеваний неясной этиологии.</w:t>
      </w:r>
      <w:proofErr w:type="gramEnd"/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заболеваний. Не рекомендуется проводить перезахоронение ранее одного года с момента погребения. 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Повторное захоронение в </w:t>
      </w:r>
      <w:proofErr w:type="gramStart"/>
      <w:r>
        <w:rPr>
          <w:rFonts w:ascii="Times New Roman" w:hAnsi="Times New Roman"/>
          <w:sz w:val="28"/>
          <w:szCs w:val="28"/>
        </w:rPr>
        <w:t>одну и туже</w:t>
      </w:r>
      <w:proofErr w:type="gramEnd"/>
      <w:r>
        <w:rPr>
          <w:rFonts w:ascii="Times New Roman" w:hAnsi="Times New Roman"/>
          <w:sz w:val="28"/>
          <w:szCs w:val="28"/>
        </w:rPr>
        <w:t xml:space="preserve"> могилу тел родственника (родственников) разрешается органами исполнительной власти субъектов Российской Федерации или органами местного самоуправления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 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Могила в случае извлечения останков должна быть продезинфицирована дезсредствами, разрешенными к применению в установленном порядке, засыпана и спланирована.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Предметы и вещества, используемые при погребении (гробы, урны, венки, бальзамирующие вещества), допускаются к использованию при наличии санитарно-эпидемиологического заключения.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При отсутствии централизованных систем водоснабжения и канализации допускаются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Сброс неочищенных сточных вод от кладбищ на открытые площадки, кюветы, канавы, траншеи не допускается.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Площадки для мусоросборников на кладбищах должны быть ограждены и иметь твердое покрытие (асфальтирование, бетонирование).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Вывоз мусора должен осуществляться по мере накопления. 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244" w:rsidRDefault="00410244" w:rsidP="00410244">
      <w:pPr>
        <w:pStyle w:val="a4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410244" w:rsidRDefault="00410244" w:rsidP="00410244">
      <w:pPr>
        <w:pStyle w:val="a4"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Лица, признанные виновными в нарушении действующего законодательства Российской Федерации, Ростовской области, настоящих Правил, а также иных нормативно-правовых актов по вопросам похоронного дела, несут ответственность в соответствии с действующим законодательством.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 неисполнение либо ненадлежащее исполнение обязательств по содержанию мест </w:t>
      </w:r>
      <w:r>
        <w:rPr>
          <w:rFonts w:ascii="Times New Roman" w:hAnsi="Times New Roman"/>
          <w:bCs/>
          <w:sz w:val="28"/>
          <w:szCs w:val="28"/>
        </w:rPr>
        <w:t>захоронений</w:t>
      </w:r>
      <w:r>
        <w:rPr>
          <w:rFonts w:ascii="Times New Roman" w:hAnsi="Times New Roman"/>
          <w:sz w:val="28"/>
          <w:szCs w:val="28"/>
        </w:rPr>
        <w:t xml:space="preserve"> несут ответственность хозяйствующие субъекты, на которые возложена обязанность содержания мест погребения.</w:t>
      </w:r>
    </w:p>
    <w:p w:rsidR="00410244" w:rsidRDefault="00410244" w:rsidP="0041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 осквернение и уничтожение мест захоронения, захоронение умерших с нарушением санитарных норм и настоящих Правил, захоронение умерших вне отведенных мест захоронения, наступает ответственность, предусмотренная действующим законодательством Российской Федерации.</w:t>
      </w:r>
    </w:p>
    <w:p w:rsidR="00410244" w:rsidRDefault="00410244" w:rsidP="0041024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10244" w:rsidRDefault="00410244" w:rsidP="0041024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10244" w:rsidRDefault="00410244" w:rsidP="00410244">
      <w:pPr>
        <w:jc w:val="both"/>
        <w:rPr>
          <w:rFonts w:ascii="Times New Roman" w:hAnsi="Times New Roman"/>
          <w:sz w:val="28"/>
          <w:szCs w:val="28"/>
        </w:rPr>
      </w:pPr>
    </w:p>
    <w:p w:rsidR="00410244" w:rsidRDefault="00410244" w:rsidP="004102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</w:p>
    <w:p w:rsidR="00410244" w:rsidRDefault="00410244" w:rsidP="0041024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Н.Г.Меркулова</w:t>
      </w:r>
    </w:p>
    <w:p w:rsidR="00410244" w:rsidRDefault="00410244" w:rsidP="0041024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10244" w:rsidRDefault="00410244" w:rsidP="00410244"/>
    <w:p w:rsidR="004A3213" w:rsidRDefault="00352EFF"/>
    <w:sectPr w:rsidR="004A3213" w:rsidSect="000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A05D6"/>
    <w:multiLevelType w:val="hybridMultilevel"/>
    <w:tmpl w:val="69A2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0244"/>
    <w:rsid w:val="000D6369"/>
    <w:rsid w:val="00352EFF"/>
    <w:rsid w:val="00410244"/>
    <w:rsid w:val="00494DC2"/>
    <w:rsid w:val="004F79FB"/>
    <w:rsid w:val="00896CE5"/>
    <w:rsid w:val="00AF0118"/>
    <w:rsid w:val="00BA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24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10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zk-pravila/i6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hj-zakony/e2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zk-pravila/i6n.htm" TargetMode="External"/><Relationship Id="rId5" Type="http://schemas.openxmlformats.org/officeDocument/2006/relationships/hyperlink" Target="http://www.bestpravo.ru/federalnoje/hj-zakony/e2b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2527</Words>
  <Characters>14404</Characters>
  <Application>Microsoft Office Word</Application>
  <DocSecurity>0</DocSecurity>
  <Lines>120</Lines>
  <Paragraphs>33</Paragraphs>
  <ScaleCrop>false</ScaleCrop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2021-11-19T09:13:00Z</dcterms:created>
  <dcterms:modified xsi:type="dcterms:W3CDTF">2021-11-19T09:13:00Z</dcterms:modified>
</cp:coreProperties>
</file>